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D8D5" w14:textId="49AADBB7" w:rsidR="00A1387C" w:rsidRPr="00E72E30" w:rsidRDefault="00E72E30" w:rsidP="00E72E30">
      <w:pPr>
        <w:pStyle w:val="Heading1"/>
        <w:numPr>
          <w:ilvl w:val="0"/>
          <w:numId w:val="0"/>
        </w:numPr>
        <w:ind w:left="432" w:hanging="432"/>
        <w:rPr>
          <w:i/>
          <w:iCs w:val="0"/>
        </w:rPr>
      </w:pPr>
      <w:r>
        <w:rPr>
          <w:i/>
          <w:iCs w:val="0"/>
          <w:lang w:val="en-US"/>
        </w:rPr>
        <w:t xml:space="preserve">I. </w:t>
      </w:r>
      <w:r w:rsidR="00A1387C" w:rsidRPr="00E72E30">
        <w:rPr>
          <w:i/>
          <w:iCs w:val="0"/>
        </w:rPr>
        <w:t>Tác nhân tham gia vào quy trình nghiệp vụ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200"/>
        <w:gridCol w:w="6570"/>
      </w:tblGrid>
      <w:tr w:rsidR="00E72E30" w:rsidRPr="00A1387C" w14:paraId="2E4C7F5E" w14:textId="77777777" w:rsidTr="00E72E30">
        <w:trPr>
          <w:trHeight w:val="315"/>
        </w:trPr>
        <w:tc>
          <w:tcPr>
            <w:tcW w:w="582" w:type="dxa"/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157BF" w14:textId="77777777" w:rsidR="00A1387C" w:rsidRPr="00A1387C" w:rsidRDefault="00A1387C" w:rsidP="00E72E30">
            <w:pPr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200" w:type="dxa"/>
            <w:shd w:val="clear" w:color="auto" w:fill="D6DCE4"/>
            <w:vAlign w:val="center"/>
            <w:hideMark/>
          </w:tcPr>
          <w:p w14:paraId="195FF150" w14:textId="77777777" w:rsidR="00A1387C" w:rsidRPr="00A1387C" w:rsidRDefault="00A1387C" w:rsidP="00E72E30">
            <w:pPr>
              <w:jc w:val="center"/>
              <w:rPr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Tên tác nhân</w:t>
            </w:r>
          </w:p>
        </w:tc>
        <w:tc>
          <w:tcPr>
            <w:tcW w:w="6570" w:type="dxa"/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94303" w14:textId="77777777" w:rsidR="00A1387C" w:rsidRPr="00A1387C" w:rsidRDefault="00A1387C" w:rsidP="00E72E30">
            <w:pPr>
              <w:jc w:val="center"/>
              <w:rPr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Mô tả</w:t>
            </w:r>
          </w:p>
        </w:tc>
      </w:tr>
      <w:tr w:rsidR="00A1387C" w:rsidRPr="00A1387C" w14:paraId="650059EE" w14:textId="77777777" w:rsidTr="00E72E30">
        <w:trPr>
          <w:trHeight w:val="315"/>
        </w:trPr>
        <w:tc>
          <w:tcPr>
            <w:tcW w:w="58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BEF23E" w14:textId="77777777" w:rsidR="00A1387C" w:rsidRPr="00A1387C" w:rsidRDefault="00A1387C" w:rsidP="00E72E30">
            <w:pPr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1</w:t>
            </w:r>
          </w:p>
        </w:tc>
        <w:tc>
          <w:tcPr>
            <w:tcW w:w="22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3601E1A" w14:textId="309BEBB1" w:rsidR="00A1387C" w:rsidRPr="00836F83" w:rsidRDefault="00A1387C" w:rsidP="00E72E30">
            <w:pPr>
              <w:ind w:firstLine="0"/>
              <w:rPr>
                <w:sz w:val="26"/>
                <w:szCs w:val="26"/>
                <w:lang w:val="en-US"/>
              </w:rPr>
            </w:pPr>
            <w:r w:rsidRPr="00A1387C">
              <w:rPr>
                <w:sz w:val="26"/>
                <w:szCs w:val="26"/>
              </w:rPr>
              <w:t xml:space="preserve">Nhóm Lãnh đạo </w:t>
            </w:r>
            <w:r w:rsidR="00836F83">
              <w:rPr>
                <w:sz w:val="26"/>
                <w:szCs w:val="26"/>
                <w:lang w:val="en-US"/>
              </w:rPr>
              <w:t>Hội</w:t>
            </w:r>
          </w:p>
        </w:tc>
        <w:tc>
          <w:tcPr>
            <w:tcW w:w="657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6F7C4D" w14:textId="6C6F5DD8" w:rsidR="00A1387C" w:rsidRPr="00836F83" w:rsidRDefault="00A1387C" w:rsidP="00E72E30">
            <w:pPr>
              <w:ind w:firstLine="0"/>
              <w:rPr>
                <w:sz w:val="26"/>
                <w:szCs w:val="26"/>
                <w:lang w:val="en-US"/>
              </w:rPr>
            </w:pPr>
            <w:r w:rsidRPr="00A1387C">
              <w:rPr>
                <w:sz w:val="26"/>
                <w:szCs w:val="26"/>
              </w:rPr>
              <w:t xml:space="preserve">Người dùng thuộc nhóm Lãnh đạo </w:t>
            </w:r>
            <w:r w:rsidR="00836F83">
              <w:rPr>
                <w:sz w:val="26"/>
                <w:szCs w:val="26"/>
                <w:lang w:val="en-US"/>
              </w:rPr>
              <w:t>Hội</w:t>
            </w:r>
          </w:p>
        </w:tc>
      </w:tr>
      <w:tr w:rsidR="00A1387C" w:rsidRPr="00A1387C" w14:paraId="15369FC4" w14:textId="77777777" w:rsidTr="00E72E30">
        <w:trPr>
          <w:trHeight w:val="315"/>
        </w:trPr>
        <w:tc>
          <w:tcPr>
            <w:tcW w:w="58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86F5FF" w14:textId="77777777" w:rsidR="00A1387C" w:rsidRPr="00A1387C" w:rsidRDefault="00A1387C" w:rsidP="00E72E30">
            <w:pPr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2</w:t>
            </w:r>
          </w:p>
        </w:tc>
        <w:tc>
          <w:tcPr>
            <w:tcW w:w="22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9981F1D" w14:textId="051E91F5" w:rsidR="00A1387C" w:rsidRPr="00836F83" w:rsidRDefault="00A1387C" w:rsidP="00E72E30">
            <w:pPr>
              <w:ind w:firstLine="0"/>
              <w:rPr>
                <w:sz w:val="26"/>
                <w:szCs w:val="26"/>
                <w:lang w:val="en-US"/>
              </w:rPr>
            </w:pPr>
            <w:r w:rsidRPr="00A1387C">
              <w:rPr>
                <w:sz w:val="26"/>
                <w:szCs w:val="26"/>
              </w:rPr>
              <w:t xml:space="preserve">Nhóm Lãnh </w:t>
            </w:r>
            <w:r w:rsidR="00836F83">
              <w:rPr>
                <w:sz w:val="26"/>
                <w:szCs w:val="26"/>
                <w:lang w:val="en-US"/>
              </w:rPr>
              <w:t>Hội các tỉnh</w:t>
            </w:r>
          </w:p>
        </w:tc>
        <w:tc>
          <w:tcPr>
            <w:tcW w:w="657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EE6F74" w14:textId="41EF0851" w:rsidR="00A1387C" w:rsidRPr="00836F83" w:rsidRDefault="00A1387C" w:rsidP="00E72E30">
            <w:pPr>
              <w:ind w:firstLine="0"/>
              <w:rPr>
                <w:sz w:val="26"/>
                <w:szCs w:val="26"/>
                <w:lang w:val="en-US"/>
              </w:rPr>
            </w:pPr>
            <w:r w:rsidRPr="00A1387C">
              <w:rPr>
                <w:sz w:val="26"/>
                <w:szCs w:val="26"/>
              </w:rPr>
              <w:t xml:space="preserve">Người dùng thuộc nhóm Lãnh đạo </w:t>
            </w:r>
            <w:r w:rsidR="00836F83">
              <w:rPr>
                <w:sz w:val="26"/>
                <w:szCs w:val="26"/>
                <w:lang w:val="en-US"/>
              </w:rPr>
              <w:t>Hội các tỉnh</w:t>
            </w:r>
          </w:p>
        </w:tc>
      </w:tr>
      <w:tr w:rsidR="00A1387C" w:rsidRPr="00A1387C" w14:paraId="17055925" w14:textId="77777777" w:rsidTr="00E72E30">
        <w:trPr>
          <w:trHeight w:val="315"/>
        </w:trPr>
        <w:tc>
          <w:tcPr>
            <w:tcW w:w="58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9BE7E2" w14:textId="77777777" w:rsidR="00A1387C" w:rsidRPr="00A1387C" w:rsidRDefault="00A1387C" w:rsidP="00E72E30">
            <w:pPr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3</w:t>
            </w:r>
          </w:p>
        </w:tc>
        <w:tc>
          <w:tcPr>
            <w:tcW w:w="22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71BC675" w14:textId="2BFC3A50" w:rsidR="00A1387C" w:rsidRPr="00836F83" w:rsidRDefault="00A1387C" w:rsidP="00E72E30">
            <w:pPr>
              <w:ind w:firstLine="0"/>
              <w:rPr>
                <w:sz w:val="26"/>
                <w:szCs w:val="26"/>
                <w:lang w:val="en-US"/>
              </w:rPr>
            </w:pPr>
            <w:r w:rsidRPr="00A1387C">
              <w:rPr>
                <w:sz w:val="26"/>
                <w:szCs w:val="26"/>
              </w:rPr>
              <w:t xml:space="preserve">Nhóm Văn phòng </w:t>
            </w:r>
            <w:r w:rsidR="00836F83">
              <w:rPr>
                <w:sz w:val="26"/>
                <w:szCs w:val="26"/>
                <w:lang w:val="en-US"/>
              </w:rPr>
              <w:t>Hội</w:t>
            </w:r>
          </w:p>
        </w:tc>
        <w:tc>
          <w:tcPr>
            <w:tcW w:w="657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994BFF" w14:textId="4782DFEB" w:rsidR="00A1387C" w:rsidRPr="00A1387C" w:rsidRDefault="00A1387C" w:rsidP="00E72E30">
            <w:pPr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 xml:space="preserve">Người dùng thuộc nhóm Văn phòng </w:t>
            </w:r>
            <w:r w:rsidR="00836F83">
              <w:rPr>
                <w:sz w:val="26"/>
                <w:szCs w:val="26"/>
                <w:lang w:val="en-US"/>
              </w:rPr>
              <w:t>Hội</w:t>
            </w:r>
            <w:r w:rsidRPr="00A1387C">
              <w:rPr>
                <w:sz w:val="26"/>
                <w:szCs w:val="26"/>
              </w:rPr>
              <w:t xml:space="preserve"> bao gồm: tất cả người dùng thuộc Văn phòng </w:t>
            </w:r>
            <w:r w:rsidR="00836F83">
              <w:rPr>
                <w:sz w:val="26"/>
                <w:szCs w:val="26"/>
                <w:lang w:val="en-US"/>
              </w:rPr>
              <w:t>Hội và Văn phòng tỉnh</w:t>
            </w:r>
            <w:r w:rsidRPr="00A1387C">
              <w:rPr>
                <w:sz w:val="26"/>
                <w:szCs w:val="26"/>
              </w:rPr>
              <w:t> </w:t>
            </w:r>
          </w:p>
        </w:tc>
      </w:tr>
      <w:tr w:rsidR="00A1387C" w:rsidRPr="00A1387C" w14:paraId="01F0CDE7" w14:textId="77777777" w:rsidTr="00E72E30">
        <w:trPr>
          <w:trHeight w:val="315"/>
        </w:trPr>
        <w:tc>
          <w:tcPr>
            <w:tcW w:w="58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399C4F" w14:textId="77777777" w:rsidR="00A1387C" w:rsidRPr="00A1387C" w:rsidRDefault="00A1387C" w:rsidP="00E72E30">
            <w:pPr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4</w:t>
            </w:r>
          </w:p>
        </w:tc>
        <w:tc>
          <w:tcPr>
            <w:tcW w:w="22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2E6190" w14:textId="77777777" w:rsidR="00A1387C" w:rsidRPr="00A1387C" w:rsidRDefault="00A1387C" w:rsidP="00E72E30">
            <w:pPr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Đối tượng quản lý </w:t>
            </w:r>
          </w:p>
        </w:tc>
        <w:tc>
          <w:tcPr>
            <w:tcW w:w="657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618324" w14:textId="77777777" w:rsidR="00A1387C" w:rsidRPr="00A1387C" w:rsidRDefault="00A1387C" w:rsidP="00E72E30">
            <w:pPr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Người dùng thuộc nhóm Đối tượng quản lý bao gồm: doanh nghiệp, hiệp hội, chuyên gia…</w:t>
            </w:r>
          </w:p>
        </w:tc>
      </w:tr>
      <w:tr w:rsidR="00A1387C" w:rsidRPr="00A1387C" w14:paraId="151CF45F" w14:textId="77777777" w:rsidTr="00E72E30">
        <w:trPr>
          <w:trHeight w:val="315"/>
        </w:trPr>
        <w:tc>
          <w:tcPr>
            <w:tcW w:w="58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17D7E2" w14:textId="77777777" w:rsidR="00A1387C" w:rsidRPr="00A1387C" w:rsidRDefault="00A1387C" w:rsidP="00E72E30">
            <w:pPr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5</w:t>
            </w:r>
          </w:p>
        </w:tc>
        <w:tc>
          <w:tcPr>
            <w:tcW w:w="22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C1BF16" w14:textId="77777777" w:rsidR="00A1387C" w:rsidRPr="00A1387C" w:rsidRDefault="00A1387C" w:rsidP="00E72E30">
            <w:pPr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Đơn vị trả lời</w:t>
            </w:r>
          </w:p>
        </w:tc>
        <w:tc>
          <w:tcPr>
            <w:tcW w:w="657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CC927E" w14:textId="77777777" w:rsidR="00A1387C" w:rsidRPr="00A1387C" w:rsidRDefault="00A1387C" w:rsidP="00E72E30">
            <w:pPr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Người dùng thuộc nhóm Đơn vị trả lời bao gồm: các đơn vị thuộc Bộ </w:t>
            </w:r>
          </w:p>
        </w:tc>
      </w:tr>
      <w:tr w:rsidR="00A1387C" w:rsidRPr="00A1387C" w14:paraId="55CD1567" w14:textId="77777777" w:rsidTr="00E72E30">
        <w:trPr>
          <w:trHeight w:val="315"/>
        </w:trPr>
        <w:tc>
          <w:tcPr>
            <w:tcW w:w="58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D79916" w14:textId="77777777" w:rsidR="00A1387C" w:rsidRPr="00A1387C" w:rsidRDefault="00A1387C" w:rsidP="00E72E30">
            <w:pPr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6</w:t>
            </w:r>
          </w:p>
        </w:tc>
        <w:tc>
          <w:tcPr>
            <w:tcW w:w="22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1899C9" w14:textId="1CBE2E0F" w:rsidR="00A1387C" w:rsidRPr="00A1387C" w:rsidRDefault="00A1387C" w:rsidP="00E72E30">
            <w:pPr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  <w:shd w:val="clear" w:color="auto" w:fill="FFFFFF"/>
              </w:rPr>
              <w:t>Quản trị/</w:t>
            </w:r>
            <w:r>
              <w:rPr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A1387C">
              <w:rPr>
                <w:sz w:val="26"/>
                <w:szCs w:val="26"/>
                <w:shd w:val="clear" w:color="auto" w:fill="FFFFFF"/>
              </w:rPr>
              <w:t>Quản trị hệ thống</w:t>
            </w:r>
          </w:p>
        </w:tc>
        <w:tc>
          <w:tcPr>
            <w:tcW w:w="657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D0A815" w14:textId="77777777" w:rsidR="00A1387C" w:rsidRPr="00A1387C" w:rsidRDefault="00A1387C" w:rsidP="00E72E30">
            <w:pPr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 xml:space="preserve">Người dùng thuộc nhóm </w:t>
            </w:r>
            <w:r w:rsidRPr="00A1387C">
              <w:rPr>
                <w:sz w:val="26"/>
                <w:szCs w:val="26"/>
                <w:shd w:val="clear" w:color="auto" w:fill="FFFFFF"/>
              </w:rPr>
              <w:t>Quản trị/Quản trị hệ thống</w:t>
            </w:r>
          </w:p>
        </w:tc>
      </w:tr>
    </w:tbl>
    <w:p w14:paraId="37BB0049" w14:textId="77777777" w:rsidR="00A1387C" w:rsidRPr="00A1387C" w:rsidRDefault="00A1387C" w:rsidP="00A1387C">
      <w:pPr>
        <w:rPr>
          <w:sz w:val="26"/>
          <w:szCs w:val="26"/>
          <w:lang w:val="nl-NL"/>
        </w:rPr>
      </w:pPr>
    </w:p>
    <w:p w14:paraId="4CA4D08C" w14:textId="671C60C1" w:rsidR="00A1387C" w:rsidRPr="00E72E30" w:rsidRDefault="00E72E30" w:rsidP="001F36E6">
      <w:pPr>
        <w:pStyle w:val="Heading1"/>
        <w:numPr>
          <w:ilvl w:val="0"/>
          <w:numId w:val="0"/>
        </w:numPr>
        <w:ind w:left="450" w:hanging="432"/>
        <w:rPr>
          <w:i/>
          <w:iCs w:val="0"/>
        </w:rPr>
      </w:pPr>
      <w:r w:rsidRPr="00E72E30">
        <w:rPr>
          <w:i/>
          <w:iCs w:val="0"/>
          <w:lang w:val="en-US"/>
        </w:rPr>
        <w:t xml:space="preserve">II. </w:t>
      </w:r>
      <w:r w:rsidR="00A1387C" w:rsidRPr="00E72E30">
        <w:rPr>
          <w:i/>
          <w:iCs w:val="0"/>
        </w:rPr>
        <w:t>Các đối tượng tham gia vào quy trình nghiệp vụ và mối liên hệ giữa các đối tượng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2422"/>
        <w:gridCol w:w="6040"/>
      </w:tblGrid>
      <w:tr w:rsidR="00A1387C" w:rsidRPr="00A1387C" w14:paraId="2188361A" w14:textId="77777777" w:rsidTr="00E72E30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17A80" w14:textId="77777777" w:rsidR="00A1387C" w:rsidRPr="00A1387C" w:rsidRDefault="00A1387C" w:rsidP="00E72E30">
            <w:pPr>
              <w:ind w:firstLine="0"/>
              <w:rPr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257312" w14:textId="77777777" w:rsidR="00A1387C" w:rsidRPr="00A1387C" w:rsidRDefault="00A1387C" w:rsidP="009A174E">
            <w:pPr>
              <w:jc w:val="center"/>
              <w:rPr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Tác nhân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C2299" w14:textId="77777777" w:rsidR="00A1387C" w:rsidRPr="00A1387C" w:rsidRDefault="00A1387C" w:rsidP="009A174E">
            <w:pPr>
              <w:jc w:val="center"/>
              <w:rPr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Mô tả</w:t>
            </w:r>
          </w:p>
        </w:tc>
      </w:tr>
      <w:tr w:rsidR="00A1387C" w:rsidRPr="00A1387C" w14:paraId="144F9452" w14:textId="77777777" w:rsidTr="00E72E30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05A37" w14:textId="77777777" w:rsidR="00A1387C" w:rsidRPr="00A1387C" w:rsidRDefault="00A1387C" w:rsidP="00E72E30">
            <w:pPr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E1B07F" w14:textId="59451E61" w:rsidR="00A1387C" w:rsidRPr="00836F83" w:rsidRDefault="00A1387C" w:rsidP="00E72E30">
            <w:pPr>
              <w:ind w:firstLine="0"/>
              <w:rPr>
                <w:sz w:val="26"/>
                <w:szCs w:val="26"/>
                <w:lang w:val="en-US"/>
              </w:rPr>
            </w:pPr>
            <w:r w:rsidRPr="00A1387C">
              <w:rPr>
                <w:sz w:val="26"/>
                <w:szCs w:val="26"/>
              </w:rPr>
              <w:t xml:space="preserve">Nhóm Lãnh đạo </w:t>
            </w:r>
            <w:r w:rsidR="00836F83">
              <w:rPr>
                <w:sz w:val="26"/>
                <w:szCs w:val="26"/>
                <w:lang w:val="en-US"/>
              </w:rPr>
              <w:t>Hội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EF8A4" w14:textId="77777777" w:rsidR="00E72E30" w:rsidRDefault="00E72E30" w:rsidP="00E72E30">
            <w:pPr>
              <w:keepNext/>
              <w:keepLines/>
              <w:tabs>
                <w:tab w:val="left" w:pos="321"/>
                <w:tab w:val="left" w:pos="604"/>
              </w:tabs>
              <w:suppressAutoHyphens/>
              <w:spacing w:before="120" w:after="0" w:line="360" w:lineRule="auto"/>
              <w:ind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A1387C" w:rsidRPr="00E72E30">
              <w:rPr>
                <w:sz w:val="26"/>
                <w:szCs w:val="26"/>
              </w:rPr>
              <w:t>Tham gia vào quy trình: xem thống kê, tìm kiếm thông tin kiến nghị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14:paraId="6ED24936" w14:textId="132E2D9D" w:rsidR="00A1387C" w:rsidRPr="00E72E30" w:rsidRDefault="00E72E30" w:rsidP="00E72E30">
            <w:pPr>
              <w:keepNext/>
              <w:keepLines/>
              <w:tabs>
                <w:tab w:val="left" w:pos="321"/>
                <w:tab w:val="left" w:pos="604"/>
              </w:tabs>
              <w:suppressAutoHyphens/>
              <w:spacing w:before="120" w:after="0" w:line="36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A1387C" w:rsidRPr="00E72E30">
              <w:rPr>
                <w:sz w:val="26"/>
                <w:szCs w:val="26"/>
              </w:rPr>
              <w:t>Tham gia vào quy trình: xem thống kê, tìm kiếm thông tin vấn đề nóng</w:t>
            </w:r>
          </w:p>
        </w:tc>
      </w:tr>
      <w:tr w:rsidR="00A1387C" w:rsidRPr="00A1387C" w14:paraId="6E733ADF" w14:textId="77777777" w:rsidTr="00E72E30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9CBC1" w14:textId="77777777" w:rsidR="00A1387C" w:rsidRPr="00A1387C" w:rsidRDefault="00A1387C" w:rsidP="00E72E30">
            <w:pPr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A8D45" w14:textId="45E2FD12" w:rsidR="00A1387C" w:rsidRPr="00836F83" w:rsidRDefault="00A1387C" w:rsidP="00E72E30">
            <w:pPr>
              <w:ind w:firstLine="0"/>
              <w:rPr>
                <w:sz w:val="26"/>
                <w:szCs w:val="26"/>
                <w:lang w:val="en-US"/>
              </w:rPr>
            </w:pPr>
            <w:r w:rsidRPr="00A1387C">
              <w:rPr>
                <w:sz w:val="26"/>
                <w:szCs w:val="26"/>
              </w:rPr>
              <w:t xml:space="preserve">Nhóm Lãnh đạo </w:t>
            </w:r>
            <w:r w:rsidR="00836F83">
              <w:rPr>
                <w:sz w:val="26"/>
                <w:szCs w:val="26"/>
                <w:lang w:val="en-US"/>
              </w:rPr>
              <w:t>Hội tỉnh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32F0A" w14:textId="77777777" w:rsidR="00E72E30" w:rsidRDefault="00E72E30" w:rsidP="00E72E30">
            <w:pPr>
              <w:keepNext/>
              <w:keepLines/>
              <w:tabs>
                <w:tab w:val="left" w:pos="463"/>
              </w:tabs>
              <w:suppressAutoHyphens/>
              <w:spacing w:before="120" w:after="0" w:line="360" w:lineRule="auto"/>
              <w:ind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A1387C" w:rsidRPr="00E72E30">
              <w:rPr>
                <w:sz w:val="26"/>
                <w:szCs w:val="26"/>
              </w:rPr>
              <w:t>Tham gia vào quy trình: xem thống kê, tìm kiếm thông tin kiến nghị, duyệt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14:paraId="39D2FE51" w14:textId="53DF2E89" w:rsidR="00A1387C" w:rsidRPr="00E72E30" w:rsidRDefault="00E72E30" w:rsidP="00E72E30">
            <w:pPr>
              <w:keepNext/>
              <w:keepLines/>
              <w:tabs>
                <w:tab w:val="left" w:pos="463"/>
              </w:tabs>
              <w:suppressAutoHyphens/>
              <w:spacing w:before="120" w:after="0" w:line="36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A1387C" w:rsidRPr="00E72E30">
              <w:rPr>
                <w:sz w:val="26"/>
                <w:szCs w:val="26"/>
              </w:rPr>
              <w:t>Tham gia vào quy trình: xem thống kê, tìm kiếm thông tin vấn đề nóng, duyệt vấn đề nóng</w:t>
            </w:r>
          </w:p>
        </w:tc>
      </w:tr>
      <w:tr w:rsidR="00A1387C" w:rsidRPr="00A1387C" w14:paraId="19904596" w14:textId="77777777" w:rsidTr="00E72E30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667DC" w14:textId="77777777" w:rsidR="00A1387C" w:rsidRPr="00A1387C" w:rsidRDefault="00A1387C" w:rsidP="00E72E30">
            <w:pPr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EB3DA8" w14:textId="7637F1DA" w:rsidR="00A1387C" w:rsidRPr="00836F83" w:rsidRDefault="00A1387C" w:rsidP="00E72E30">
            <w:pPr>
              <w:ind w:firstLine="0"/>
              <w:rPr>
                <w:sz w:val="26"/>
                <w:szCs w:val="26"/>
                <w:lang w:val="en-US"/>
              </w:rPr>
            </w:pPr>
            <w:r w:rsidRPr="00A1387C">
              <w:rPr>
                <w:sz w:val="26"/>
                <w:szCs w:val="26"/>
              </w:rPr>
              <w:t xml:space="preserve">Nhóm Văn phòng </w:t>
            </w:r>
            <w:r w:rsidR="00836F83">
              <w:rPr>
                <w:sz w:val="26"/>
                <w:szCs w:val="26"/>
                <w:lang w:val="en-US"/>
              </w:rPr>
              <w:t>Hội và Văn phòng tỉnh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A602" w14:textId="77777777" w:rsidR="00E72E30" w:rsidRDefault="00E72E30" w:rsidP="00E72E30">
            <w:pPr>
              <w:keepNext/>
              <w:keepLines/>
              <w:tabs>
                <w:tab w:val="left" w:pos="463"/>
              </w:tabs>
              <w:suppressAutoHyphens/>
              <w:spacing w:before="120" w:after="0" w:line="360" w:lineRule="auto"/>
              <w:ind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A1387C" w:rsidRPr="00E72E30">
              <w:rPr>
                <w:sz w:val="26"/>
                <w:szCs w:val="26"/>
              </w:rPr>
              <w:t>Tham gia vào các quy trình: phản hồi lại nội dung trả lời kiến nghị, hủy kiến nghị, xem thống kê kiến nghị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14:paraId="0D2D2FD2" w14:textId="22143C22" w:rsidR="00A1387C" w:rsidRPr="00E72E30" w:rsidRDefault="00E72E30" w:rsidP="00E72E30">
            <w:pPr>
              <w:keepNext/>
              <w:keepLines/>
              <w:tabs>
                <w:tab w:val="left" w:pos="463"/>
              </w:tabs>
              <w:suppressAutoHyphens/>
              <w:spacing w:before="120" w:after="0" w:line="36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A1387C" w:rsidRPr="00E72E30">
              <w:rPr>
                <w:sz w:val="26"/>
                <w:szCs w:val="26"/>
              </w:rPr>
              <w:t>Tham gia vào các quy trình: thêm, cập nhật vấn đề nóng</w:t>
            </w:r>
          </w:p>
        </w:tc>
      </w:tr>
      <w:tr w:rsidR="00A1387C" w:rsidRPr="00A1387C" w14:paraId="7E04F74A" w14:textId="77777777" w:rsidTr="00E72E30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A4B1B" w14:textId="77777777" w:rsidR="00A1387C" w:rsidRPr="00A1387C" w:rsidRDefault="00A1387C" w:rsidP="00E72E30">
            <w:pPr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4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B02CD1" w14:textId="77777777" w:rsidR="00A1387C" w:rsidRPr="00A1387C" w:rsidRDefault="00A1387C" w:rsidP="00E72E30">
            <w:pPr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Đối tượng quản lý 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417E2" w14:textId="77777777" w:rsidR="00A1387C" w:rsidRPr="00E72E30" w:rsidRDefault="00A1387C" w:rsidP="00E72E30">
            <w:pPr>
              <w:keepNext/>
              <w:keepLines/>
              <w:tabs>
                <w:tab w:val="left" w:pos="604"/>
              </w:tabs>
              <w:suppressAutoHyphens/>
              <w:spacing w:before="120" w:after="0" w:line="360" w:lineRule="auto"/>
              <w:ind w:firstLine="0"/>
              <w:jc w:val="left"/>
              <w:rPr>
                <w:sz w:val="26"/>
                <w:szCs w:val="26"/>
              </w:rPr>
            </w:pPr>
            <w:r w:rsidRPr="00E72E30">
              <w:rPr>
                <w:sz w:val="26"/>
                <w:szCs w:val="26"/>
              </w:rPr>
              <w:t>Tham gia vào quy trình: gửi kiến nghị, phản hồi lại nội dung trả lời, hủy kiến nghị, xem thống kê kiến nghị</w:t>
            </w:r>
          </w:p>
        </w:tc>
      </w:tr>
      <w:tr w:rsidR="00A1387C" w:rsidRPr="00A1387C" w14:paraId="5C27B72E" w14:textId="77777777" w:rsidTr="00E72E30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FC8F2" w14:textId="77777777" w:rsidR="00A1387C" w:rsidRPr="00A1387C" w:rsidRDefault="00A1387C" w:rsidP="00E72E30">
            <w:pPr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5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A1CB784" w14:textId="77777777" w:rsidR="00A1387C" w:rsidRPr="00A1387C" w:rsidRDefault="00A1387C" w:rsidP="00E72E30">
            <w:pPr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Đơn vị trả lời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9275B" w14:textId="77777777" w:rsidR="00A1387C" w:rsidRPr="00E72E30" w:rsidRDefault="00A1387C" w:rsidP="00E72E30">
            <w:pPr>
              <w:keepNext/>
              <w:keepLines/>
              <w:tabs>
                <w:tab w:val="left" w:pos="604"/>
              </w:tabs>
              <w:suppressAutoHyphens/>
              <w:spacing w:before="120" w:after="0" w:line="360" w:lineRule="auto"/>
              <w:ind w:firstLine="0"/>
              <w:jc w:val="left"/>
              <w:rPr>
                <w:sz w:val="26"/>
                <w:szCs w:val="26"/>
              </w:rPr>
            </w:pPr>
            <w:r w:rsidRPr="00E72E30">
              <w:rPr>
                <w:sz w:val="26"/>
                <w:szCs w:val="26"/>
              </w:rPr>
              <w:t>Tham gia vào quy trình: tiếp nhận và xử lý kiến nghị, trả lời kiến nghị, xem thống kê kiến nghị</w:t>
            </w:r>
          </w:p>
        </w:tc>
      </w:tr>
      <w:tr w:rsidR="00A1387C" w:rsidRPr="00A1387C" w14:paraId="19306A9F" w14:textId="77777777" w:rsidTr="00E72E30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B59D7" w14:textId="77777777" w:rsidR="00A1387C" w:rsidRPr="00A1387C" w:rsidRDefault="00A1387C" w:rsidP="00E72E30">
            <w:pPr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6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A29028" w14:textId="77777777" w:rsidR="00A1387C" w:rsidRPr="00A1387C" w:rsidRDefault="00A1387C" w:rsidP="00E72E30">
            <w:pPr>
              <w:spacing w:before="240" w:after="240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  <w:shd w:val="clear" w:color="auto" w:fill="FFFFFF"/>
              </w:rPr>
              <w:t>Quản trị/Quản trị hệ thống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11C88" w14:textId="77777777" w:rsidR="00A1387C" w:rsidRPr="00E72E30" w:rsidRDefault="00A1387C" w:rsidP="00E72E30">
            <w:pPr>
              <w:keepNext/>
              <w:keepLines/>
              <w:tabs>
                <w:tab w:val="left" w:pos="604"/>
              </w:tabs>
              <w:suppressAutoHyphens/>
              <w:spacing w:before="120" w:after="0" w:line="360" w:lineRule="auto"/>
              <w:ind w:firstLine="0"/>
              <w:jc w:val="left"/>
              <w:rPr>
                <w:sz w:val="26"/>
                <w:szCs w:val="26"/>
              </w:rPr>
            </w:pPr>
            <w:r w:rsidRPr="00E72E30">
              <w:rPr>
                <w:sz w:val="26"/>
                <w:szCs w:val="26"/>
              </w:rPr>
              <w:t>Tham gia vào các quy trình: thêm, cập nhật vấn đề nóng</w:t>
            </w:r>
          </w:p>
        </w:tc>
      </w:tr>
    </w:tbl>
    <w:p w14:paraId="79E91E5D" w14:textId="717707BC" w:rsidR="00A1387C" w:rsidRPr="00E72E30" w:rsidRDefault="00A1387C" w:rsidP="00E72E30">
      <w:pPr>
        <w:ind w:left="567" w:firstLine="0"/>
      </w:pPr>
    </w:p>
    <w:p w14:paraId="11C7F624" w14:textId="3E3DD2D5" w:rsidR="00697CFA" w:rsidRPr="00E72E30" w:rsidRDefault="00E72E30" w:rsidP="00E72E30">
      <w:pPr>
        <w:pStyle w:val="Heading1"/>
        <w:numPr>
          <w:ilvl w:val="0"/>
          <w:numId w:val="0"/>
        </w:numPr>
        <w:ind w:left="432" w:hanging="432"/>
        <w:rPr>
          <w:i/>
          <w:iCs w:val="0"/>
          <w:lang w:val="nl-NL"/>
        </w:rPr>
      </w:pPr>
      <w:r w:rsidRPr="00E72E30">
        <w:rPr>
          <w:i/>
          <w:iCs w:val="0"/>
          <w:lang w:val="nl-NL"/>
        </w:rPr>
        <w:t xml:space="preserve">III. </w:t>
      </w:r>
      <w:r w:rsidR="00697CFA" w:rsidRPr="00E72E30">
        <w:rPr>
          <w:i/>
          <w:iCs w:val="0"/>
          <w:lang w:val="nl-NL"/>
        </w:rPr>
        <w:t xml:space="preserve">Nhóm quy trình nghiệp vụ liên quan mở rộng </w:t>
      </w:r>
      <w:r w:rsidR="00697CFA" w:rsidRPr="00E72E30">
        <w:rPr>
          <w:bCs/>
          <w:i/>
          <w:iCs w:val="0"/>
          <w:lang w:val="nl-NL"/>
        </w:rPr>
        <w:t>Module phần mềm quản lý kiến nghị và trả lời kiến nghị trực tuyến cho Đối tượng quản lý</w:t>
      </w:r>
      <w:r w:rsidR="00697CFA" w:rsidRPr="00E72E30">
        <w:rPr>
          <w:i/>
          <w:iCs w:val="0"/>
          <w:lang w:val="nl-NL"/>
        </w:rPr>
        <w:t xml:space="preserve"> (Doanh nghiệp, hiệp hội, một số người dân v.v…) sử dụng phần mềm, bổ sung hệ thống bảng/</w:t>
      </w:r>
      <w:r w:rsidR="00A1387C" w:rsidRPr="00E72E30">
        <w:rPr>
          <w:i/>
          <w:iCs w:val="0"/>
          <w:lang w:val="nl-NL"/>
        </w:rPr>
        <w:t xml:space="preserve"> </w:t>
      </w:r>
      <w:r w:rsidR="00697CFA" w:rsidRPr="00E72E30">
        <w:rPr>
          <w:i/>
          <w:iCs w:val="0"/>
          <w:lang w:val="nl-NL"/>
        </w:rPr>
        <w:t>biểu đồ thống kê phục vụ quản lý, giám sát, điều hành nhận và trả lời kiến nghị</w:t>
      </w:r>
      <w:r w:rsidR="00A1387C" w:rsidRPr="00E72E30">
        <w:rPr>
          <w:i/>
          <w:iCs w:val="0"/>
          <w:lang w:val="nl-NL"/>
        </w:rPr>
        <w:t>.</w:t>
      </w:r>
    </w:p>
    <w:p w14:paraId="3F3A89A9" w14:textId="48FA32AD" w:rsidR="00697CFA" w:rsidRPr="00A1387C" w:rsidRDefault="00E72E30" w:rsidP="00E72E30">
      <w:pPr>
        <w:pStyle w:val="Heading2"/>
        <w:numPr>
          <w:ilvl w:val="0"/>
          <w:numId w:val="0"/>
        </w:numPr>
        <w:ind w:left="576" w:hanging="576"/>
        <w:rPr>
          <w:rFonts w:cs="Times New Roman"/>
          <w:sz w:val="26"/>
          <w:lang w:val="nl-NL"/>
        </w:rPr>
      </w:pPr>
      <w:r>
        <w:rPr>
          <w:rFonts w:cs="Times New Roman"/>
          <w:sz w:val="26"/>
          <w:lang w:val="nl-NL"/>
        </w:rPr>
        <w:t xml:space="preserve">3.1. </w:t>
      </w:r>
      <w:r w:rsidR="00697CFA" w:rsidRPr="00A1387C">
        <w:rPr>
          <w:rFonts w:cs="Times New Roman"/>
          <w:sz w:val="26"/>
          <w:lang w:val="nl-NL"/>
        </w:rPr>
        <w:t>Danh sách quy trình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3075"/>
        <w:gridCol w:w="5245"/>
      </w:tblGrid>
      <w:tr w:rsidR="00697CFA" w:rsidRPr="00A1387C" w14:paraId="47B8C1B9" w14:textId="77777777" w:rsidTr="00787D5E">
        <w:trPr>
          <w:trHeight w:val="315"/>
          <w:tblHeader/>
        </w:trPr>
        <w:tc>
          <w:tcPr>
            <w:tcW w:w="0" w:type="auto"/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BFF648" w14:textId="77777777" w:rsidR="00697CFA" w:rsidRPr="00A1387C" w:rsidRDefault="00697CFA" w:rsidP="00787D5E">
            <w:pPr>
              <w:spacing w:before="20" w:after="20" w:line="264" w:lineRule="auto"/>
              <w:ind w:left="57" w:right="57" w:firstLine="0"/>
              <w:jc w:val="center"/>
              <w:rPr>
                <w:b/>
                <w:sz w:val="26"/>
                <w:szCs w:val="26"/>
              </w:rPr>
            </w:pPr>
            <w:r w:rsidRPr="00A1387C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0" w:type="auto"/>
            <w:shd w:val="clear" w:color="auto" w:fill="D6DCE4"/>
            <w:vAlign w:val="center"/>
            <w:hideMark/>
          </w:tcPr>
          <w:p w14:paraId="3657F27C" w14:textId="77777777" w:rsidR="00697CFA" w:rsidRPr="00A1387C" w:rsidRDefault="00697CFA" w:rsidP="00787D5E">
            <w:pPr>
              <w:spacing w:before="20" w:after="20" w:line="264" w:lineRule="auto"/>
              <w:ind w:left="57" w:right="57" w:firstLine="0"/>
              <w:jc w:val="center"/>
              <w:rPr>
                <w:b/>
                <w:sz w:val="26"/>
                <w:szCs w:val="26"/>
              </w:rPr>
            </w:pPr>
            <w:r w:rsidRPr="00A1387C">
              <w:rPr>
                <w:b/>
                <w:sz w:val="26"/>
                <w:szCs w:val="26"/>
              </w:rPr>
              <w:t>Tên quy trình</w:t>
            </w:r>
          </w:p>
        </w:tc>
        <w:tc>
          <w:tcPr>
            <w:tcW w:w="0" w:type="auto"/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E6014" w14:textId="77777777" w:rsidR="00697CFA" w:rsidRPr="00A1387C" w:rsidRDefault="00697CFA" w:rsidP="00787D5E">
            <w:pPr>
              <w:spacing w:before="20" w:after="20" w:line="264" w:lineRule="auto"/>
              <w:ind w:left="57" w:right="57" w:firstLine="0"/>
              <w:jc w:val="center"/>
              <w:rPr>
                <w:b/>
                <w:sz w:val="26"/>
                <w:szCs w:val="26"/>
              </w:rPr>
            </w:pPr>
            <w:r w:rsidRPr="00A1387C">
              <w:rPr>
                <w:b/>
                <w:sz w:val="26"/>
                <w:szCs w:val="26"/>
              </w:rPr>
              <w:t>Mô tả</w:t>
            </w:r>
          </w:p>
        </w:tc>
      </w:tr>
      <w:tr w:rsidR="00697CFA" w:rsidRPr="00A1387C" w14:paraId="33BE0A2D" w14:textId="77777777" w:rsidTr="00787D5E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CA39C" w14:textId="77777777" w:rsidR="00697CFA" w:rsidRPr="00A1387C" w:rsidRDefault="00697CFA" w:rsidP="00787D5E">
            <w:pPr>
              <w:spacing w:before="20" w:after="20" w:line="264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4D6380" w14:textId="77777777" w:rsidR="00697CFA" w:rsidRPr="00A1387C" w:rsidRDefault="00697CFA" w:rsidP="00787D5E">
            <w:pPr>
              <w:spacing w:before="20" w:after="20" w:line="264" w:lineRule="auto"/>
              <w:ind w:left="57" w:right="57"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Gửi kiến nghị của đối tượng quản lý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EF872" w14:textId="77777777" w:rsidR="00697CFA" w:rsidRPr="00A1387C" w:rsidRDefault="00697CFA" w:rsidP="00787D5E">
            <w:pPr>
              <w:spacing w:before="20" w:after="20" w:line="264" w:lineRule="auto"/>
              <w:ind w:left="57" w:right="57"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Đối tượng quản lý nhập nội dung và gửi kiến nghị</w:t>
            </w:r>
          </w:p>
        </w:tc>
      </w:tr>
      <w:tr w:rsidR="00697CFA" w:rsidRPr="00A1387C" w14:paraId="76843127" w14:textId="77777777" w:rsidTr="00787D5E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9353E" w14:textId="77777777" w:rsidR="00697CFA" w:rsidRPr="00A1387C" w:rsidRDefault="00697CFA" w:rsidP="00787D5E">
            <w:pPr>
              <w:spacing w:before="20" w:after="20" w:line="264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9C5DA5" w14:textId="77777777" w:rsidR="00697CFA" w:rsidRPr="00A1387C" w:rsidRDefault="00697CFA" w:rsidP="00787D5E">
            <w:pPr>
              <w:spacing w:before="20" w:after="20" w:line="264" w:lineRule="auto"/>
              <w:ind w:left="57" w:right="57"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Tiếp nhận và xử lý kiến nghị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15FC7" w14:textId="42DC2EDB" w:rsidR="00697CFA" w:rsidRPr="00A1387C" w:rsidRDefault="00697CFA" w:rsidP="00787D5E">
            <w:pPr>
              <w:spacing w:before="20" w:after="20" w:line="264" w:lineRule="auto"/>
              <w:ind w:left="57" w:right="57"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 xml:space="preserve">Nhóm Văn phòng </w:t>
            </w:r>
            <w:r w:rsidR="00836F83">
              <w:rPr>
                <w:sz w:val="26"/>
                <w:szCs w:val="26"/>
                <w:lang w:val="en-US"/>
              </w:rPr>
              <w:t>Hội, Hổi tỉnh</w:t>
            </w:r>
            <w:r w:rsidRPr="00A1387C">
              <w:rPr>
                <w:sz w:val="26"/>
                <w:szCs w:val="26"/>
              </w:rPr>
              <w:t xml:space="preserve"> sẽ tiếp nhận và xử lý kiến nghị </w:t>
            </w:r>
          </w:p>
        </w:tc>
      </w:tr>
      <w:tr w:rsidR="00697CFA" w:rsidRPr="00A1387C" w14:paraId="57B2984F" w14:textId="77777777" w:rsidTr="00787D5E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E9988" w14:textId="77777777" w:rsidR="00697CFA" w:rsidRPr="00A1387C" w:rsidRDefault="00697CFA" w:rsidP="00787D5E">
            <w:pPr>
              <w:spacing w:before="20" w:after="20" w:line="264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34D3B0" w14:textId="77777777" w:rsidR="00697CFA" w:rsidRPr="00A1387C" w:rsidRDefault="00697CFA" w:rsidP="00787D5E">
            <w:pPr>
              <w:spacing w:before="20" w:after="20" w:line="264" w:lineRule="auto"/>
              <w:ind w:left="57" w:right="57"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Trả lời kiến nghị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A0C9C" w14:textId="77777777" w:rsidR="00697CFA" w:rsidRPr="00A1387C" w:rsidRDefault="00697CFA" w:rsidP="00787D5E">
            <w:pPr>
              <w:spacing w:before="20" w:after="20" w:line="264" w:lineRule="auto"/>
              <w:ind w:left="57" w:right="57"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Đơn vị trả lời thực hiện trả lời kiến nghị </w:t>
            </w:r>
          </w:p>
        </w:tc>
      </w:tr>
      <w:tr w:rsidR="00697CFA" w:rsidRPr="00A1387C" w14:paraId="0CA6F561" w14:textId="77777777" w:rsidTr="00787D5E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9EE28" w14:textId="77777777" w:rsidR="00697CFA" w:rsidRPr="00A1387C" w:rsidRDefault="00697CFA" w:rsidP="00787D5E">
            <w:pPr>
              <w:spacing w:before="20" w:after="20" w:line="264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B825E1B" w14:textId="77777777" w:rsidR="00697CFA" w:rsidRPr="00A1387C" w:rsidRDefault="00697CFA" w:rsidP="00787D5E">
            <w:pPr>
              <w:spacing w:before="20" w:after="20" w:line="264" w:lineRule="auto"/>
              <w:ind w:left="57" w:right="57"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Phản hồi lại nội dung trả lời kiến nghị của đối tượng quản lý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1091A" w14:textId="77777777" w:rsidR="00697CFA" w:rsidRPr="00A1387C" w:rsidRDefault="00697CFA" w:rsidP="00787D5E">
            <w:pPr>
              <w:spacing w:before="20" w:after="20" w:line="264" w:lineRule="auto"/>
              <w:ind w:left="57" w:right="57"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Đối tượng quản lý có thể xem, đồng ý câu trả lời kiến nghị, lựa chọn cần làm rõ câu trả lời </w:t>
            </w:r>
          </w:p>
        </w:tc>
      </w:tr>
      <w:tr w:rsidR="00697CFA" w:rsidRPr="00A1387C" w14:paraId="060682AF" w14:textId="77777777" w:rsidTr="00787D5E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02FED" w14:textId="77777777" w:rsidR="00697CFA" w:rsidRPr="00A1387C" w:rsidRDefault="00697CFA" w:rsidP="00787D5E">
            <w:pPr>
              <w:spacing w:before="20" w:after="20" w:line="264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DB7EF2" w14:textId="77777777" w:rsidR="00697CFA" w:rsidRPr="00A1387C" w:rsidRDefault="00697CFA" w:rsidP="00787D5E">
            <w:pPr>
              <w:spacing w:before="20" w:after="20" w:line="264" w:lineRule="auto"/>
              <w:ind w:left="57" w:right="57"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Hủy kiến nghị của Đối tượng quản lý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200D3" w14:textId="77777777" w:rsidR="00697CFA" w:rsidRPr="00A1387C" w:rsidRDefault="00697CFA" w:rsidP="00787D5E">
            <w:pPr>
              <w:spacing w:before="20" w:after="20" w:line="264" w:lineRule="auto"/>
              <w:ind w:left="57" w:right="57"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Đối tượng quản lý: gửi yêu cầu hủy kiến nghị, xác nhận hoặc không xác nhận việc hủy kiến nghị </w:t>
            </w:r>
          </w:p>
        </w:tc>
      </w:tr>
      <w:tr w:rsidR="00697CFA" w:rsidRPr="00A1387C" w14:paraId="4D9619F3" w14:textId="77777777" w:rsidTr="00787D5E">
        <w:trPr>
          <w:trHeight w:val="702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039EF" w14:textId="77777777" w:rsidR="00697CFA" w:rsidRPr="00A1387C" w:rsidRDefault="00697CFA" w:rsidP="00787D5E">
            <w:pPr>
              <w:spacing w:before="20" w:after="20" w:line="264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14:paraId="494B4ECE" w14:textId="77777777" w:rsidR="00697CFA" w:rsidRPr="00A1387C" w:rsidRDefault="00697CFA" w:rsidP="00787D5E">
            <w:pPr>
              <w:spacing w:before="20" w:after="20" w:line="264" w:lineRule="auto"/>
              <w:ind w:left="57" w:right="57"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Xem thống kê kiến nghị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B0B87" w14:textId="0CF2A6C3" w:rsidR="00697CFA" w:rsidRPr="00A1387C" w:rsidRDefault="00697CFA" w:rsidP="00787D5E">
            <w:pPr>
              <w:spacing w:before="20" w:after="20" w:line="264" w:lineRule="auto"/>
              <w:ind w:left="57" w:right="57"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 xml:space="preserve">Đối tượng quản lý, Đơn vị trả lời, Nhóm Văn phòng </w:t>
            </w:r>
            <w:r w:rsidR="00373C6D">
              <w:rPr>
                <w:sz w:val="26"/>
                <w:szCs w:val="26"/>
                <w:lang w:val="en-US"/>
              </w:rPr>
              <w:t>Hội, Hội tỉnh</w:t>
            </w:r>
            <w:r w:rsidRPr="00A1387C">
              <w:rPr>
                <w:sz w:val="26"/>
                <w:szCs w:val="26"/>
              </w:rPr>
              <w:t xml:space="preserve"> xem thống kê kiến nghị theo nhiều tiêu chí</w:t>
            </w:r>
          </w:p>
        </w:tc>
      </w:tr>
    </w:tbl>
    <w:p w14:paraId="126E6C4D" w14:textId="77777777" w:rsidR="00697CFA" w:rsidRPr="00A1387C" w:rsidRDefault="00697CFA" w:rsidP="00697CFA">
      <w:pPr>
        <w:rPr>
          <w:sz w:val="26"/>
          <w:szCs w:val="26"/>
        </w:rPr>
      </w:pPr>
    </w:p>
    <w:p w14:paraId="313D8477" w14:textId="675A3BD9" w:rsidR="00697CFA" w:rsidRPr="00A1387C" w:rsidRDefault="00E72E30" w:rsidP="00E72E30">
      <w:pPr>
        <w:pStyle w:val="Heading2"/>
        <w:numPr>
          <w:ilvl w:val="0"/>
          <w:numId w:val="0"/>
        </w:numPr>
        <w:ind w:left="576" w:hanging="576"/>
        <w:rPr>
          <w:rFonts w:cs="Times New Roman"/>
          <w:sz w:val="26"/>
          <w:lang w:val="nl-NL"/>
        </w:rPr>
      </w:pPr>
      <w:r>
        <w:rPr>
          <w:rFonts w:cs="Times New Roman"/>
          <w:sz w:val="26"/>
          <w:lang w:val="nl-NL"/>
        </w:rPr>
        <w:t xml:space="preserve">3.2. </w:t>
      </w:r>
      <w:r w:rsidR="00697CFA" w:rsidRPr="00A1387C">
        <w:rPr>
          <w:rFonts w:cs="Times New Roman"/>
          <w:sz w:val="26"/>
          <w:lang w:val="nl-NL"/>
        </w:rPr>
        <w:t>Gửi kiến nghị của đối tượng quản lý </w:t>
      </w:r>
    </w:p>
    <w:p w14:paraId="200F8F71" w14:textId="77777777" w:rsidR="00697CFA" w:rsidRPr="00A1387C" w:rsidRDefault="00697CFA" w:rsidP="00697CFA">
      <w:pPr>
        <w:ind w:firstLine="0"/>
        <w:rPr>
          <w:sz w:val="26"/>
          <w:szCs w:val="26"/>
          <w:lang w:val="nl-NL"/>
        </w:rPr>
      </w:pPr>
      <w:r w:rsidRPr="00A1387C">
        <w:rPr>
          <w:noProof/>
          <w:sz w:val="26"/>
          <w:szCs w:val="26"/>
          <w:bdr w:val="none" w:sz="0" w:space="0" w:color="auto" w:frame="1"/>
          <w:lang w:eastAsia="vi-VN"/>
        </w:rPr>
        <w:drawing>
          <wp:inline distT="0" distB="0" distL="0" distR="0" wp14:anchorId="0E6FAF77" wp14:editId="6DAB2C6A">
            <wp:extent cx="5758815" cy="4342765"/>
            <wp:effectExtent l="0" t="0" r="0" b="635"/>
            <wp:docPr id="1515497646" name="Picture 151549764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34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E9D19" w14:textId="572C42D3" w:rsidR="00697CFA" w:rsidRPr="00E72E30" w:rsidRDefault="00E72E30" w:rsidP="00E72E30">
      <w:pPr>
        <w:pStyle w:val="Bullet3"/>
        <w:numPr>
          <w:ilvl w:val="0"/>
          <w:numId w:val="0"/>
        </w:numPr>
        <w:tabs>
          <w:tab w:val="clear" w:pos="1418"/>
        </w:tabs>
        <w:rPr>
          <w:rFonts w:cs="Times New Roman"/>
          <w:sz w:val="26"/>
          <w:szCs w:val="26"/>
          <w:u w:val="single"/>
        </w:rPr>
      </w:pPr>
      <w:r w:rsidRPr="00E72E30">
        <w:rPr>
          <w:rFonts w:cs="Times New Roman"/>
          <w:sz w:val="26"/>
          <w:szCs w:val="26"/>
          <w:u w:val="single"/>
          <w:lang w:val="en-US"/>
        </w:rPr>
        <w:t xml:space="preserve">- </w:t>
      </w:r>
      <w:r w:rsidR="00697CFA" w:rsidRPr="00E72E30">
        <w:rPr>
          <w:rFonts w:cs="Times New Roman"/>
          <w:sz w:val="26"/>
          <w:szCs w:val="26"/>
          <w:u w:val="single"/>
        </w:rPr>
        <w:t>Mô tả tác nhân tham gia vào quy trình gửi kiến nghị của đối tượng quản lý: </w:t>
      </w:r>
    </w:p>
    <w:p w14:paraId="35DD80A7" w14:textId="7312209A" w:rsidR="00697CFA" w:rsidRPr="00E72E30" w:rsidRDefault="00697CFA" w:rsidP="00E72E30">
      <w:pPr>
        <w:pStyle w:val="ListParagraph"/>
        <w:numPr>
          <w:ilvl w:val="0"/>
          <w:numId w:val="12"/>
        </w:numPr>
        <w:rPr>
          <w:sz w:val="26"/>
          <w:szCs w:val="26"/>
        </w:rPr>
      </w:pPr>
      <w:r w:rsidRPr="00E72E30">
        <w:rPr>
          <w:sz w:val="26"/>
          <w:szCs w:val="26"/>
        </w:rPr>
        <w:t>Người dùng: Quản trị hệ thống, Lãnh đạo Phòng, Lãnh đạo đơn vị - Chánh Văn phòng, Lãnh đạo đơn vị - Phó chánh Văn phòng, Chuyên viên Phòng,...(Tất cả các tác nhân) (Phụ thuộc vào phân quyền trên hệ thống)</w:t>
      </w:r>
    </w:p>
    <w:p w14:paraId="0D9D65D5" w14:textId="1A0F8CA3" w:rsidR="00697CFA" w:rsidRPr="00E72E30" w:rsidRDefault="00E72E30" w:rsidP="00E72E30">
      <w:pPr>
        <w:pStyle w:val="Bullet3"/>
        <w:numPr>
          <w:ilvl w:val="0"/>
          <w:numId w:val="0"/>
        </w:numPr>
        <w:rPr>
          <w:rFonts w:cs="Times New Roman"/>
          <w:sz w:val="26"/>
          <w:szCs w:val="26"/>
          <w:u w:val="single"/>
        </w:rPr>
      </w:pPr>
      <w:r w:rsidRPr="00E72E30">
        <w:rPr>
          <w:rFonts w:cs="Times New Roman"/>
          <w:sz w:val="26"/>
          <w:szCs w:val="26"/>
          <w:u w:val="single"/>
          <w:lang w:val="en-US"/>
        </w:rPr>
        <w:t xml:space="preserve">- </w:t>
      </w:r>
      <w:r w:rsidR="00697CFA" w:rsidRPr="00E72E30">
        <w:rPr>
          <w:rFonts w:cs="Times New Roman"/>
          <w:sz w:val="26"/>
          <w:szCs w:val="26"/>
          <w:u w:val="single"/>
        </w:rPr>
        <w:t xml:space="preserve">Diễn giải quy trình: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1897"/>
        <w:gridCol w:w="4135"/>
        <w:gridCol w:w="2244"/>
      </w:tblGrid>
      <w:tr w:rsidR="00697CFA" w:rsidRPr="00A1387C" w14:paraId="39A653B7" w14:textId="77777777" w:rsidTr="00787D5E">
        <w:trPr>
          <w:trHeight w:val="545"/>
          <w:tblHeader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843B7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AAB2E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Các bước thực hiện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5EC8A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Mô tả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02207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Đối tượng sử dụng</w:t>
            </w:r>
          </w:p>
        </w:tc>
      </w:tr>
      <w:tr w:rsidR="00697CFA" w:rsidRPr="00A1387C" w14:paraId="6F3EB555" w14:textId="77777777" w:rsidTr="005D7318">
        <w:trPr>
          <w:trHeight w:val="672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65FE8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A2B9C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Nhập thông tin kiến nghị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7E1D4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 xml:space="preserve">Đối tượng quản lý lựa chọn </w:t>
            </w:r>
            <w:r w:rsidRPr="00A1387C">
              <w:rPr>
                <w:sz w:val="26"/>
                <w:szCs w:val="26"/>
                <w:shd w:val="clear" w:color="auto" w:fill="FFFFFF"/>
              </w:rPr>
              <w:t xml:space="preserve">thông tin liên quan kiến nghị theo các tiêu chí: loại kiến nghị, lĩnh vực, đối tượng kiến nghị, đơn vị kiến nghị, đơn vị chủ </w:t>
            </w:r>
            <w:r w:rsidRPr="00A1387C">
              <w:rPr>
                <w:sz w:val="26"/>
                <w:szCs w:val="26"/>
                <w:shd w:val="clear" w:color="auto" w:fill="FFFFFF"/>
              </w:rPr>
              <w:lastRenderedPageBreak/>
              <w:t>trì, nhập nội dung kiến nghị, hạn hoàn thành, ý kiến chỉ đạo…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F5A0F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lastRenderedPageBreak/>
              <w:t>Đối tượng quản lý</w:t>
            </w:r>
          </w:p>
        </w:tc>
      </w:tr>
      <w:tr w:rsidR="00697CFA" w:rsidRPr="00A1387C" w14:paraId="14563D22" w14:textId="77777777" w:rsidTr="005D7318">
        <w:trPr>
          <w:trHeight w:val="672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F6D72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69A15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Gửi kiến nghị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21881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Đối tượng quản lý gửi thông tin của kiến nghị tới đơn vị trả lời 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2F6E4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Đối tượng quản lý</w:t>
            </w:r>
          </w:p>
        </w:tc>
      </w:tr>
      <w:tr w:rsidR="00697CFA" w:rsidRPr="00A1387C" w14:paraId="6CE3F12F" w14:textId="77777777" w:rsidTr="005D7318">
        <w:trPr>
          <w:trHeight w:val="663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3EC96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3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808EA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Tiếp nhận kiến nghị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ACB5B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Đơn vị trả lời tiếp nhận kiến nghị được gửi tới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82D70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Đơn vị trả lời</w:t>
            </w:r>
          </w:p>
        </w:tc>
      </w:tr>
    </w:tbl>
    <w:p w14:paraId="7FA88D8F" w14:textId="77777777" w:rsidR="00697CFA" w:rsidRPr="00A1387C" w:rsidRDefault="00697CFA" w:rsidP="00697CFA">
      <w:pPr>
        <w:rPr>
          <w:sz w:val="26"/>
          <w:szCs w:val="26"/>
          <w:lang w:val="nl-NL"/>
        </w:rPr>
      </w:pPr>
    </w:p>
    <w:p w14:paraId="004B9FF6" w14:textId="204FE814" w:rsidR="00697CFA" w:rsidRPr="00A1387C" w:rsidRDefault="00E72E30" w:rsidP="00E72E30">
      <w:pPr>
        <w:pStyle w:val="Heading2"/>
        <w:numPr>
          <w:ilvl w:val="0"/>
          <w:numId w:val="0"/>
        </w:numPr>
        <w:ind w:left="576" w:hanging="576"/>
        <w:rPr>
          <w:rFonts w:cs="Times New Roman"/>
          <w:sz w:val="26"/>
          <w:lang w:val="nl-NL"/>
        </w:rPr>
      </w:pPr>
      <w:r>
        <w:rPr>
          <w:rFonts w:cs="Times New Roman"/>
          <w:sz w:val="26"/>
          <w:lang w:val="nl-NL"/>
        </w:rPr>
        <w:t xml:space="preserve">3.3. </w:t>
      </w:r>
      <w:r w:rsidR="00697CFA" w:rsidRPr="00A1387C">
        <w:rPr>
          <w:rFonts w:cs="Times New Roman"/>
          <w:sz w:val="26"/>
          <w:lang w:val="nl-NL"/>
        </w:rPr>
        <w:t>Tiếp nhận và xử lý kiến nghị</w:t>
      </w:r>
    </w:p>
    <w:p w14:paraId="70446154" w14:textId="77777777" w:rsidR="00697CFA" w:rsidRPr="00A1387C" w:rsidRDefault="00697CFA" w:rsidP="00697CFA">
      <w:pPr>
        <w:ind w:firstLine="0"/>
        <w:jc w:val="center"/>
        <w:rPr>
          <w:sz w:val="26"/>
          <w:szCs w:val="26"/>
        </w:rPr>
      </w:pPr>
      <w:r w:rsidRPr="00A1387C">
        <w:rPr>
          <w:b/>
          <w:bCs/>
          <w:noProof/>
          <w:sz w:val="26"/>
          <w:szCs w:val="26"/>
          <w:bdr w:val="none" w:sz="0" w:space="0" w:color="auto" w:frame="1"/>
          <w:lang w:eastAsia="vi-VN"/>
        </w:rPr>
        <w:drawing>
          <wp:inline distT="0" distB="0" distL="0" distR="0" wp14:anchorId="5AD3C396" wp14:editId="09032CAF">
            <wp:extent cx="4533900" cy="5099825"/>
            <wp:effectExtent l="0" t="0" r="0" b="5715"/>
            <wp:docPr id="600807543" name="Picture 60080754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544" cy="510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6BFDE" w14:textId="0CC96B0D" w:rsidR="00697CFA" w:rsidRPr="00E72E30" w:rsidRDefault="00E72E30" w:rsidP="00E72E30">
      <w:pPr>
        <w:pStyle w:val="Bullet3"/>
        <w:numPr>
          <w:ilvl w:val="0"/>
          <w:numId w:val="0"/>
        </w:numPr>
        <w:tabs>
          <w:tab w:val="clear" w:pos="1418"/>
        </w:tabs>
        <w:rPr>
          <w:rFonts w:cs="Times New Roman"/>
          <w:sz w:val="26"/>
          <w:szCs w:val="26"/>
          <w:u w:val="single"/>
        </w:rPr>
      </w:pPr>
      <w:r w:rsidRPr="00E72E30">
        <w:rPr>
          <w:rFonts w:cs="Times New Roman"/>
          <w:sz w:val="26"/>
          <w:szCs w:val="26"/>
          <w:u w:val="single"/>
          <w:lang w:val="en-US"/>
        </w:rPr>
        <w:lastRenderedPageBreak/>
        <w:t xml:space="preserve">- </w:t>
      </w:r>
      <w:r w:rsidR="00697CFA" w:rsidRPr="00E72E30">
        <w:rPr>
          <w:rFonts w:cs="Times New Roman"/>
          <w:sz w:val="26"/>
          <w:szCs w:val="26"/>
          <w:u w:val="single"/>
        </w:rPr>
        <w:t>Mô tả tác nhân tham gia vào quy trình tiếp nhận và xử lý kiến nghị: </w:t>
      </w:r>
    </w:p>
    <w:p w14:paraId="77DBEA7C" w14:textId="63058036" w:rsidR="00697CFA" w:rsidRPr="00E72E30" w:rsidRDefault="00697CFA" w:rsidP="00E72E30">
      <w:pPr>
        <w:pStyle w:val="ListParagraph"/>
        <w:numPr>
          <w:ilvl w:val="0"/>
          <w:numId w:val="12"/>
        </w:numPr>
        <w:rPr>
          <w:sz w:val="26"/>
          <w:szCs w:val="26"/>
        </w:rPr>
      </w:pPr>
      <w:r w:rsidRPr="00E72E30">
        <w:rPr>
          <w:sz w:val="26"/>
          <w:szCs w:val="26"/>
        </w:rPr>
        <w:t>Người dùng: Quản trị hệ thống, Lãnh đạo Phòng, Lãnh đạo đơn vị - Chánh Văn phòng, Lãnh đạo đơn vị - Phó chánh Văn phòng, Chuyên viên Phòng,...(Tất cả các tác nhân) (Phụ thuộc vào phân quyền trên hệ thống)</w:t>
      </w:r>
    </w:p>
    <w:p w14:paraId="4ABF8378" w14:textId="2538D4C5" w:rsidR="00697CFA" w:rsidRPr="00E72E30" w:rsidRDefault="00E72E30" w:rsidP="00E72E30">
      <w:pPr>
        <w:pStyle w:val="Bullet3"/>
        <w:numPr>
          <w:ilvl w:val="0"/>
          <w:numId w:val="0"/>
        </w:numPr>
        <w:rPr>
          <w:rFonts w:cs="Times New Roman"/>
          <w:sz w:val="26"/>
          <w:szCs w:val="26"/>
          <w:u w:val="single"/>
        </w:rPr>
      </w:pPr>
      <w:r w:rsidRPr="00E72E30">
        <w:rPr>
          <w:rFonts w:cs="Times New Roman"/>
          <w:sz w:val="26"/>
          <w:szCs w:val="26"/>
          <w:u w:val="single"/>
          <w:lang w:val="en-US"/>
        </w:rPr>
        <w:t xml:space="preserve">- </w:t>
      </w:r>
      <w:r w:rsidR="00697CFA" w:rsidRPr="00E72E30">
        <w:rPr>
          <w:rFonts w:cs="Times New Roman"/>
          <w:sz w:val="26"/>
          <w:szCs w:val="26"/>
          <w:u w:val="single"/>
        </w:rPr>
        <w:t xml:space="preserve">Diễn giải quy trình: </w:t>
      </w: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1690"/>
        <w:gridCol w:w="5066"/>
        <w:gridCol w:w="2044"/>
      </w:tblGrid>
      <w:tr w:rsidR="00697CFA" w:rsidRPr="00A1387C" w14:paraId="2E79D353" w14:textId="77777777" w:rsidTr="00E72E30">
        <w:trPr>
          <w:trHeight w:val="20"/>
          <w:tblHeader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36624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23ADC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Các bước thực hiện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8E436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Mô tả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7C0BC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Đối tượng sử dụng</w:t>
            </w:r>
          </w:p>
        </w:tc>
      </w:tr>
      <w:tr w:rsidR="00697CFA" w:rsidRPr="00A1387C" w14:paraId="2D52EE50" w14:textId="77777777" w:rsidTr="00E72E30">
        <w:trPr>
          <w:trHeight w:val="2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CE7B4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1A1FC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Nhập thông tin kiến nghị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FFFDD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 xml:space="preserve">Đối tượng quản lý lựa chọn </w:t>
            </w:r>
            <w:r w:rsidRPr="00A1387C">
              <w:rPr>
                <w:sz w:val="26"/>
                <w:szCs w:val="26"/>
                <w:shd w:val="clear" w:color="auto" w:fill="FFFFFF"/>
              </w:rPr>
              <w:t>thông tin liên quan kiến nghị theo các tiêu chí: loại kiến nghị, lĩnh vực, đối tượng kiến nghị, đơn vị kiến nghị, đơn vị chủ trì, nhập nội dung kiến nghị, hạn hoàn thành, ý kiến chỉ đạo…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7876B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Đối tượng quản lý</w:t>
            </w:r>
          </w:p>
        </w:tc>
      </w:tr>
      <w:tr w:rsidR="00697CFA" w:rsidRPr="00A1387C" w14:paraId="4499D140" w14:textId="77777777" w:rsidTr="00E72E30">
        <w:trPr>
          <w:trHeight w:val="2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D2FC1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2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DDDE7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Gửi kiến nghị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691C8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Đối tượng quản lý gửi thông tin của kiến nghị tới đơn vị trả lời.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3553C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Đối tượng quản lý</w:t>
            </w:r>
          </w:p>
        </w:tc>
      </w:tr>
      <w:tr w:rsidR="00697CFA" w:rsidRPr="00A1387C" w14:paraId="08F606FE" w14:textId="77777777" w:rsidTr="00E72E30">
        <w:trPr>
          <w:trHeight w:val="2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D5C5D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4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D4D01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Tiếp nhận, xử lý kiến nghị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FE472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Đơn vị trả lời tiếp nhận, xử lý kiến nghị.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BD562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 xml:space="preserve">Đơn vị trả lời </w:t>
            </w:r>
          </w:p>
        </w:tc>
      </w:tr>
      <w:tr w:rsidR="00697CFA" w:rsidRPr="00A1387C" w14:paraId="0149A362" w14:textId="77777777" w:rsidTr="00E72E30">
        <w:trPr>
          <w:trHeight w:val="2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6F173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5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9A4F1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Kiểm duyệt nội dung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97510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Đơn vị trả lời kiểm duyệt nội dung trước khi chấp thuận đưa lên hệ thống</w:t>
            </w:r>
          </w:p>
          <w:p w14:paraId="5E6CB38A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- Nếu phê duyệt: kiến nghị được gửi tới đơn vị trả lời.</w:t>
            </w:r>
          </w:p>
          <w:p w14:paraId="0B308EFA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- Nếu từ chối: kiến nghị không được gửi tới đơn vị trả lời.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9B821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Đơn vị trả lời</w:t>
            </w:r>
          </w:p>
        </w:tc>
      </w:tr>
    </w:tbl>
    <w:p w14:paraId="010D8E78" w14:textId="77777777" w:rsidR="00697CFA" w:rsidRPr="00A1387C" w:rsidRDefault="00697CFA" w:rsidP="00697CFA">
      <w:pPr>
        <w:rPr>
          <w:sz w:val="26"/>
          <w:szCs w:val="26"/>
        </w:rPr>
      </w:pPr>
    </w:p>
    <w:p w14:paraId="001F36FD" w14:textId="3E8FBC44" w:rsidR="00697CFA" w:rsidRPr="00A1387C" w:rsidRDefault="00E72E30" w:rsidP="00E72E30">
      <w:pPr>
        <w:pStyle w:val="Heading2"/>
        <w:numPr>
          <w:ilvl w:val="0"/>
          <w:numId w:val="0"/>
        </w:numPr>
        <w:ind w:left="576" w:hanging="576"/>
        <w:rPr>
          <w:rFonts w:cs="Times New Roman"/>
          <w:sz w:val="26"/>
          <w:lang w:val="nl-NL"/>
        </w:rPr>
      </w:pPr>
      <w:r>
        <w:rPr>
          <w:rFonts w:cs="Times New Roman"/>
          <w:sz w:val="26"/>
          <w:lang w:val="nl-NL"/>
        </w:rPr>
        <w:lastRenderedPageBreak/>
        <w:t xml:space="preserve">3.4. </w:t>
      </w:r>
      <w:r w:rsidR="00697CFA" w:rsidRPr="00A1387C">
        <w:rPr>
          <w:rFonts w:cs="Times New Roman"/>
          <w:sz w:val="26"/>
          <w:lang w:val="nl-NL"/>
        </w:rPr>
        <w:t>Trả lời kiến nghị</w:t>
      </w:r>
    </w:p>
    <w:p w14:paraId="488D3906" w14:textId="77777777" w:rsidR="00697CFA" w:rsidRPr="00A1387C" w:rsidRDefault="00697CFA" w:rsidP="00697CFA">
      <w:pPr>
        <w:ind w:firstLine="0"/>
        <w:rPr>
          <w:sz w:val="26"/>
          <w:szCs w:val="26"/>
        </w:rPr>
      </w:pPr>
      <w:r w:rsidRPr="00A1387C">
        <w:rPr>
          <w:noProof/>
          <w:sz w:val="26"/>
          <w:szCs w:val="26"/>
          <w:bdr w:val="none" w:sz="0" w:space="0" w:color="auto" w:frame="1"/>
          <w:lang w:eastAsia="vi-VN"/>
        </w:rPr>
        <w:drawing>
          <wp:inline distT="0" distB="0" distL="0" distR="0" wp14:anchorId="59D5EB39" wp14:editId="7EADC5A4">
            <wp:extent cx="5758815" cy="3644900"/>
            <wp:effectExtent l="0" t="0" r="0" b="0"/>
            <wp:docPr id="1835781246" name="Picture 183578124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173B7" w14:textId="19BA34F2" w:rsidR="00697CFA" w:rsidRPr="00E72E30" w:rsidRDefault="00E72E30" w:rsidP="00E72E30">
      <w:pPr>
        <w:pStyle w:val="Bullet3"/>
        <w:numPr>
          <w:ilvl w:val="0"/>
          <w:numId w:val="0"/>
        </w:numPr>
        <w:tabs>
          <w:tab w:val="clear" w:pos="1418"/>
        </w:tabs>
        <w:rPr>
          <w:rFonts w:cs="Times New Roman"/>
          <w:sz w:val="26"/>
          <w:szCs w:val="26"/>
          <w:u w:val="single"/>
        </w:rPr>
      </w:pPr>
      <w:r w:rsidRPr="00E72E30">
        <w:rPr>
          <w:rFonts w:cs="Times New Roman"/>
          <w:sz w:val="26"/>
          <w:szCs w:val="26"/>
          <w:u w:val="single"/>
          <w:lang w:val="en-US"/>
        </w:rPr>
        <w:t xml:space="preserve">- </w:t>
      </w:r>
      <w:r w:rsidR="00697CFA" w:rsidRPr="00E72E30">
        <w:rPr>
          <w:rFonts w:cs="Times New Roman"/>
          <w:sz w:val="26"/>
          <w:szCs w:val="26"/>
          <w:u w:val="single"/>
        </w:rPr>
        <w:t>Mô tả tác nhân tham gia vào quy trình Trả lời kiến nghị: </w:t>
      </w:r>
    </w:p>
    <w:p w14:paraId="5416C1E9" w14:textId="406E826D" w:rsidR="00697CFA" w:rsidRPr="00E72E30" w:rsidRDefault="00697CFA" w:rsidP="00E72E30">
      <w:pPr>
        <w:pStyle w:val="ListParagraph"/>
        <w:numPr>
          <w:ilvl w:val="0"/>
          <w:numId w:val="12"/>
        </w:numPr>
        <w:rPr>
          <w:sz w:val="26"/>
          <w:szCs w:val="26"/>
        </w:rPr>
      </w:pPr>
      <w:r w:rsidRPr="00E72E30">
        <w:rPr>
          <w:sz w:val="26"/>
          <w:szCs w:val="26"/>
        </w:rPr>
        <w:t>Người dùng: Quản trị hệ thống, Lãnh đạo Phòng, Lãnh đạo đơn vị - Chánh Văn phòng, Lãnh đạo đơn vị - Phó chánh Văn phòng, Chuyên viên Phòng,...(Tất cả các tác nhân) (Phụ thuộc vào phân quyền trên hệ thống)</w:t>
      </w:r>
    </w:p>
    <w:p w14:paraId="0819FC63" w14:textId="5BF65F7F" w:rsidR="00697CFA" w:rsidRPr="00E72E30" w:rsidRDefault="00E72E30" w:rsidP="00E72E30">
      <w:pPr>
        <w:pStyle w:val="Bullet3"/>
        <w:numPr>
          <w:ilvl w:val="0"/>
          <w:numId w:val="0"/>
        </w:numPr>
        <w:rPr>
          <w:rFonts w:cs="Times New Roman"/>
          <w:sz w:val="26"/>
          <w:szCs w:val="26"/>
          <w:u w:val="single"/>
        </w:rPr>
      </w:pPr>
      <w:r w:rsidRPr="00E72E30">
        <w:rPr>
          <w:rFonts w:cs="Times New Roman"/>
          <w:sz w:val="26"/>
          <w:szCs w:val="26"/>
          <w:u w:val="single"/>
          <w:lang w:val="en-US"/>
        </w:rPr>
        <w:t xml:space="preserve">- </w:t>
      </w:r>
      <w:r w:rsidR="00697CFA" w:rsidRPr="00E72E30">
        <w:rPr>
          <w:rFonts w:cs="Times New Roman"/>
          <w:sz w:val="26"/>
          <w:szCs w:val="26"/>
          <w:u w:val="single"/>
        </w:rPr>
        <w:t xml:space="preserve">Diễn giải quy trình: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1651"/>
        <w:gridCol w:w="4125"/>
        <w:gridCol w:w="2538"/>
      </w:tblGrid>
      <w:tr w:rsidR="00697CFA" w:rsidRPr="00A1387C" w14:paraId="24989838" w14:textId="77777777" w:rsidTr="00787D5E">
        <w:trPr>
          <w:trHeight w:val="545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4154A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1A1FC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Các bước thực hiện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FFBD2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Mô tả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C4E68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Đối tượng sử dụng</w:t>
            </w:r>
          </w:p>
        </w:tc>
      </w:tr>
      <w:tr w:rsidR="00697CFA" w:rsidRPr="00A1387C" w14:paraId="18C5A326" w14:textId="77777777" w:rsidTr="00E72E30">
        <w:trPr>
          <w:trHeight w:val="7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45277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C4D89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Tiếp nhận, xử lý kiến nghị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76459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Đơn vị trả lời: tiếp nhận và xử lý kiến nghị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19388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Đơn vị trả lời</w:t>
            </w:r>
          </w:p>
        </w:tc>
      </w:tr>
      <w:tr w:rsidR="00697CFA" w:rsidRPr="00A1387C" w14:paraId="2117BFE5" w14:textId="77777777" w:rsidTr="00E72E30">
        <w:trPr>
          <w:trHeight w:val="27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09B01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76A07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Kiểm tra phạm vi chức năng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B6158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Kiểm tra phạm vi chức năng</w:t>
            </w:r>
          </w:p>
          <w:p w14:paraId="7CE2156D" w14:textId="77777777" w:rsidR="00697CFA" w:rsidRPr="00A1387C" w:rsidRDefault="00697CFA" w:rsidP="00787D5E">
            <w:pPr>
              <w:tabs>
                <w:tab w:val="left" w:pos="627"/>
                <w:tab w:val="left" w:pos="910"/>
              </w:tabs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-  Nếu kiến nghị thuộc phạm vi chức năng của đơn vị trả lời kiến nghị: đơn vị sẽ thực hiện trả lời kiến nghị.</w:t>
            </w:r>
          </w:p>
          <w:p w14:paraId="085CFA1A" w14:textId="77777777" w:rsidR="00697CFA" w:rsidRPr="00A1387C" w:rsidRDefault="00697CFA" w:rsidP="00787D5E">
            <w:pPr>
              <w:tabs>
                <w:tab w:val="left" w:pos="627"/>
                <w:tab w:val="left" w:pos="910"/>
              </w:tabs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- Nếu kiến nghị không thuộc phạm vi chức năng của đơn vị trả lời kiến nghị: đơn vị trả lời sẽ thực hiện chuyển tiếp kiến nghị tới các đơn vị có liên quan.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36287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Đơn vị trả lời</w:t>
            </w:r>
          </w:p>
        </w:tc>
      </w:tr>
      <w:tr w:rsidR="00697CFA" w:rsidRPr="00A1387C" w14:paraId="6444B69A" w14:textId="77777777" w:rsidTr="00E72E30">
        <w:trPr>
          <w:trHeight w:val="6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96891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D5B3D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Trả lời kiến nghị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227D4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Đơn vị trả lời: trả lời kiến nghị đối với kiến nghị thuộc phạm vi chức năng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E9C74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Đơn vị trả lời</w:t>
            </w:r>
          </w:p>
        </w:tc>
      </w:tr>
      <w:tr w:rsidR="00697CFA" w:rsidRPr="00A1387C" w14:paraId="46C11750" w14:textId="77777777" w:rsidTr="00E72E30">
        <w:trPr>
          <w:trHeight w:val="10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E2616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7E24D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Chuyển tiếp kiến nghị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16250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Đơn vị trả lời: chuyển tiếp kiến nghị đối với kiến nghị không thuộc phạm vi chức năng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575B3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Đơn vị trả lời</w:t>
            </w:r>
          </w:p>
        </w:tc>
      </w:tr>
    </w:tbl>
    <w:p w14:paraId="78A8363F" w14:textId="77777777" w:rsidR="00697CFA" w:rsidRPr="00A1387C" w:rsidRDefault="00697CFA" w:rsidP="00697CFA">
      <w:pPr>
        <w:rPr>
          <w:sz w:val="26"/>
          <w:szCs w:val="26"/>
        </w:rPr>
      </w:pPr>
    </w:p>
    <w:p w14:paraId="6835F516" w14:textId="4AA2AF7A" w:rsidR="00697CFA" w:rsidRPr="00A1387C" w:rsidRDefault="005D7318" w:rsidP="005D7318">
      <w:pPr>
        <w:pStyle w:val="Heading2"/>
        <w:numPr>
          <w:ilvl w:val="0"/>
          <w:numId w:val="0"/>
        </w:numPr>
        <w:ind w:left="576" w:hanging="576"/>
        <w:rPr>
          <w:rFonts w:cs="Times New Roman"/>
          <w:sz w:val="26"/>
          <w:lang w:val="nl-NL"/>
        </w:rPr>
      </w:pPr>
      <w:r>
        <w:rPr>
          <w:rFonts w:cs="Times New Roman"/>
          <w:sz w:val="26"/>
          <w:lang w:val="nl-NL"/>
        </w:rPr>
        <w:t xml:space="preserve">3.5. </w:t>
      </w:r>
      <w:r w:rsidR="00697CFA" w:rsidRPr="00A1387C">
        <w:rPr>
          <w:rFonts w:cs="Times New Roman"/>
          <w:sz w:val="26"/>
          <w:lang w:val="nl-NL"/>
        </w:rPr>
        <w:t>Phản hồi lại nội dung trả lời kiến nghị của đối tượng quản lý</w:t>
      </w:r>
    </w:p>
    <w:p w14:paraId="790843E6" w14:textId="77777777" w:rsidR="00697CFA" w:rsidRPr="00A1387C" w:rsidRDefault="00697CFA" w:rsidP="00697CFA">
      <w:pPr>
        <w:ind w:firstLine="0"/>
        <w:rPr>
          <w:sz w:val="26"/>
          <w:szCs w:val="26"/>
        </w:rPr>
      </w:pPr>
      <w:r w:rsidRPr="00A1387C">
        <w:rPr>
          <w:noProof/>
          <w:sz w:val="26"/>
          <w:szCs w:val="26"/>
          <w:bdr w:val="none" w:sz="0" w:space="0" w:color="auto" w:frame="1"/>
          <w:lang w:eastAsia="vi-VN"/>
        </w:rPr>
        <w:drawing>
          <wp:inline distT="0" distB="0" distL="0" distR="0" wp14:anchorId="6B841FE8" wp14:editId="46C906E2">
            <wp:extent cx="5758815" cy="3540760"/>
            <wp:effectExtent l="0" t="0" r="0" b="2540"/>
            <wp:docPr id="976053407" name="Picture 97605340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1D8DF" w14:textId="30A95A2A" w:rsidR="00697CFA" w:rsidRPr="005D7318" w:rsidRDefault="005D7318" w:rsidP="005D7318">
      <w:pPr>
        <w:pStyle w:val="Bullet3"/>
        <w:numPr>
          <w:ilvl w:val="0"/>
          <w:numId w:val="0"/>
        </w:numPr>
        <w:tabs>
          <w:tab w:val="clear" w:pos="1418"/>
        </w:tabs>
        <w:rPr>
          <w:rFonts w:cs="Times New Roman"/>
          <w:sz w:val="26"/>
          <w:szCs w:val="26"/>
          <w:u w:val="single"/>
        </w:rPr>
      </w:pPr>
      <w:r w:rsidRPr="005D7318">
        <w:rPr>
          <w:rFonts w:cs="Times New Roman"/>
          <w:sz w:val="26"/>
          <w:szCs w:val="26"/>
          <w:u w:val="single"/>
          <w:lang w:val="en-US"/>
        </w:rPr>
        <w:t xml:space="preserve">- </w:t>
      </w:r>
      <w:r w:rsidR="00697CFA" w:rsidRPr="005D7318">
        <w:rPr>
          <w:rFonts w:cs="Times New Roman"/>
          <w:sz w:val="26"/>
          <w:szCs w:val="26"/>
          <w:u w:val="single"/>
        </w:rPr>
        <w:t>Mô tả tác nhân tham gia vào quy trình tiếp nhận và xử lý kiến nghị: </w:t>
      </w:r>
    </w:p>
    <w:p w14:paraId="2689C8D7" w14:textId="2AFDEAFB" w:rsidR="00697CFA" w:rsidRPr="005D7318" w:rsidRDefault="00697CFA" w:rsidP="005D7318">
      <w:pPr>
        <w:pStyle w:val="ListParagraph"/>
        <w:numPr>
          <w:ilvl w:val="0"/>
          <w:numId w:val="12"/>
        </w:numPr>
        <w:rPr>
          <w:sz w:val="26"/>
          <w:szCs w:val="26"/>
        </w:rPr>
      </w:pPr>
      <w:r w:rsidRPr="005D7318">
        <w:rPr>
          <w:sz w:val="26"/>
          <w:szCs w:val="26"/>
        </w:rPr>
        <w:t>Người dùng: Quản trị hệ thống, Lãnh đạo Phòng, Lãnh đạo đơn vị - Chánh Văn phòng, Lãnh đạo đơn vị - Phó chánh Văn phòng, Chuyên viên Phòng,...(Tất cả các tác nhân) (Phụ thuộc vào phân quyền trên hệ thống)</w:t>
      </w:r>
    </w:p>
    <w:p w14:paraId="5D0EF48B" w14:textId="5D4911DC" w:rsidR="00697CFA" w:rsidRPr="005D7318" w:rsidRDefault="005D7318" w:rsidP="005D7318">
      <w:pPr>
        <w:pStyle w:val="Bullet3"/>
        <w:numPr>
          <w:ilvl w:val="0"/>
          <w:numId w:val="0"/>
        </w:numPr>
        <w:rPr>
          <w:rFonts w:cs="Times New Roman"/>
          <w:sz w:val="26"/>
          <w:szCs w:val="26"/>
          <w:u w:val="single"/>
        </w:rPr>
      </w:pPr>
      <w:r w:rsidRPr="005D7318">
        <w:rPr>
          <w:rFonts w:cs="Times New Roman"/>
          <w:sz w:val="26"/>
          <w:szCs w:val="26"/>
          <w:u w:val="single"/>
          <w:lang w:val="en-US"/>
        </w:rPr>
        <w:t xml:space="preserve">- </w:t>
      </w:r>
      <w:r w:rsidR="00697CFA" w:rsidRPr="005D7318">
        <w:rPr>
          <w:rFonts w:cs="Times New Roman"/>
          <w:sz w:val="26"/>
          <w:szCs w:val="26"/>
          <w:u w:val="single"/>
        </w:rPr>
        <w:t xml:space="preserve">Diễn giải quy trình: </w:t>
      </w:r>
    </w:p>
    <w:tbl>
      <w:tblPr>
        <w:tblW w:w="90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2056"/>
        <w:gridCol w:w="3905"/>
        <w:gridCol w:w="2410"/>
      </w:tblGrid>
      <w:tr w:rsidR="00697CFA" w:rsidRPr="00A1387C" w14:paraId="455004FC" w14:textId="77777777" w:rsidTr="00787D5E">
        <w:trPr>
          <w:trHeight w:val="545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85C4E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9CDB7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Các bước thực hiện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5B3DB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Mô tả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1B240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Đối tượng sử dụng</w:t>
            </w:r>
          </w:p>
        </w:tc>
      </w:tr>
      <w:tr w:rsidR="00697CFA" w:rsidRPr="00A1387C" w14:paraId="2F37B3C5" w14:textId="77777777" w:rsidTr="00787D5E">
        <w:trPr>
          <w:trHeight w:val="11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C192E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EC72F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Tiếp nhận nội dung trả lời kiến nghị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C4F3B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Đối tượng quản lý: tiếp nhận nội dung trả lời của kiến nghị.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87FB2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Đối tượng quản lý</w:t>
            </w:r>
          </w:p>
        </w:tc>
      </w:tr>
      <w:tr w:rsidR="00697CFA" w:rsidRPr="00A1387C" w14:paraId="63C8B7B9" w14:textId="77777777" w:rsidTr="005D7318">
        <w:trPr>
          <w:trHeight w:val="23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859D2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A8B2F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Xác nhận nội dung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A3EE6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Xác nhận nội dung trả lời:</w:t>
            </w:r>
          </w:p>
          <w:p w14:paraId="26ABD992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- Nếu đối tượng quản lý: đồng ý với nội dung trả lời thì xác nhận nội dung trả lời thỏa đáng.</w:t>
            </w:r>
          </w:p>
          <w:p w14:paraId="29C67714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- Nếu đối tượng quản lý: không đồng ý với nội dung trả lời thì cần làm rõ được gửi đến Đơn vị trả lời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30738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Đối tượng quản lý</w:t>
            </w:r>
          </w:p>
        </w:tc>
      </w:tr>
      <w:tr w:rsidR="00697CFA" w:rsidRPr="00A1387C" w14:paraId="016CF9ED" w14:textId="77777777" w:rsidTr="00787D5E">
        <w:trPr>
          <w:trHeight w:val="2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D1FE2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CD541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Kiểm tra số lần cần làm rõ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DE246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- Nếu cần làm rõ =&lt; 2 thì kiến nghị này được gửi lại Đơn vị trả lời.</w:t>
            </w:r>
          </w:p>
          <w:p w14:paraId="7D2E7217" w14:textId="2289DA4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 xml:space="preserve">- Nếu cần làm rõ đến lần 3 thì kiến nghị này được chuyển trực tiếp lên nhóm Văn phòng </w:t>
            </w:r>
            <w:r w:rsidR="00546E2B">
              <w:rPr>
                <w:sz w:val="26"/>
                <w:szCs w:val="26"/>
                <w:lang w:val="en-US"/>
              </w:rPr>
              <w:t>Hội</w:t>
            </w:r>
            <w:r w:rsidRPr="00A1387C">
              <w:rPr>
                <w:sz w:val="26"/>
                <w:szCs w:val="26"/>
              </w:rPr>
              <w:t xml:space="preserve">, Nhóm Văn phòng </w:t>
            </w:r>
            <w:r w:rsidR="00546E2B">
              <w:rPr>
                <w:sz w:val="26"/>
                <w:szCs w:val="26"/>
                <w:lang w:val="en-US"/>
              </w:rPr>
              <w:t>Hội</w:t>
            </w:r>
            <w:r w:rsidRPr="00A1387C">
              <w:rPr>
                <w:sz w:val="26"/>
                <w:szCs w:val="26"/>
              </w:rPr>
              <w:t xml:space="preserve"> </w:t>
            </w:r>
            <w:r w:rsidRPr="00A1387C">
              <w:rPr>
                <w:sz w:val="26"/>
                <w:szCs w:val="26"/>
                <w:shd w:val="clear" w:color="auto" w:fill="FFFFFF"/>
              </w:rPr>
              <w:t>phê duyệt nội dung trả lời.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BD450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</w:p>
        </w:tc>
      </w:tr>
    </w:tbl>
    <w:p w14:paraId="4CBCAC20" w14:textId="77777777" w:rsidR="00697CFA" w:rsidRPr="00A1387C" w:rsidRDefault="00697CFA" w:rsidP="00697CFA">
      <w:pPr>
        <w:rPr>
          <w:sz w:val="26"/>
          <w:szCs w:val="26"/>
        </w:rPr>
      </w:pPr>
    </w:p>
    <w:p w14:paraId="7D2415D9" w14:textId="1423D08C" w:rsidR="00697CFA" w:rsidRPr="00A1387C" w:rsidRDefault="005D7318" w:rsidP="005D7318">
      <w:pPr>
        <w:pStyle w:val="Heading2"/>
        <w:numPr>
          <w:ilvl w:val="0"/>
          <w:numId w:val="0"/>
        </w:numPr>
        <w:ind w:left="576" w:hanging="576"/>
        <w:rPr>
          <w:rFonts w:cs="Times New Roman"/>
          <w:sz w:val="26"/>
          <w:lang w:val="nl-NL"/>
        </w:rPr>
      </w:pPr>
      <w:r>
        <w:rPr>
          <w:rFonts w:cs="Times New Roman"/>
          <w:sz w:val="26"/>
          <w:lang w:val="nl-NL"/>
        </w:rPr>
        <w:lastRenderedPageBreak/>
        <w:t xml:space="preserve">3.6. </w:t>
      </w:r>
      <w:r w:rsidR="00697CFA" w:rsidRPr="00A1387C">
        <w:rPr>
          <w:rFonts w:cs="Times New Roman"/>
          <w:sz w:val="26"/>
          <w:lang w:val="nl-NL"/>
        </w:rPr>
        <w:t>Hủy kiến nghị</w:t>
      </w:r>
    </w:p>
    <w:p w14:paraId="6C672369" w14:textId="77777777" w:rsidR="00697CFA" w:rsidRPr="00A1387C" w:rsidRDefault="00697CFA" w:rsidP="00697CFA">
      <w:pPr>
        <w:ind w:firstLine="0"/>
        <w:jc w:val="center"/>
        <w:rPr>
          <w:sz w:val="26"/>
          <w:szCs w:val="26"/>
        </w:rPr>
      </w:pPr>
      <w:r w:rsidRPr="00A1387C">
        <w:rPr>
          <w:noProof/>
          <w:sz w:val="26"/>
          <w:szCs w:val="26"/>
          <w:bdr w:val="none" w:sz="0" w:space="0" w:color="auto" w:frame="1"/>
          <w:lang w:eastAsia="vi-VN"/>
        </w:rPr>
        <w:drawing>
          <wp:inline distT="0" distB="0" distL="0" distR="0" wp14:anchorId="2919F2D4" wp14:editId="638589FA">
            <wp:extent cx="5758815" cy="5009515"/>
            <wp:effectExtent l="0" t="0" r="0" b="635"/>
            <wp:docPr id="923477520" name="Picture 92347752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00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65D78" w14:textId="473E9401" w:rsidR="00697CFA" w:rsidRPr="005D7318" w:rsidRDefault="005D7318" w:rsidP="005D7318">
      <w:pPr>
        <w:pStyle w:val="Bullet3"/>
        <w:numPr>
          <w:ilvl w:val="0"/>
          <w:numId w:val="0"/>
        </w:numPr>
        <w:tabs>
          <w:tab w:val="clear" w:pos="1418"/>
        </w:tabs>
        <w:rPr>
          <w:rFonts w:cs="Times New Roman"/>
          <w:sz w:val="26"/>
          <w:szCs w:val="26"/>
          <w:u w:val="single"/>
        </w:rPr>
      </w:pPr>
      <w:r w:rsidRPr="005D7318">
        <w:rPr>
          <w:rFonts w:cs="Times New Roman"/>
          <w:sz w:val="26"/>
          <w:szCs w:val="26"/>
          <w:u w:val="single"/>
          <w:lang w:val="en-US"/>
        </w:rPr>
        <w:t xml:space="preserve">- </w:t>
      </w:r>
      <w:r w:rsidR="00697CFA" w:rsidRPr="005D7318">
        <w:rPr>
          <w:rFonts w:cs="Times New Roman"/>
          <w:sz w:val="26"/>
          <w:szCs w:val="26"/>
          <w:u w:val="single"/>
        </w:rPr>
        <w:t>Mô tả tác nhân tham gia vào quy trình hủy kiến nghị: </w:t>
      </w:r>
    </w:p>
    <w:p w14:paraId="13FC94D8" w14:textId="6EF9D09E" w:rsidR="00697CFA" w:rsidRPr="005D7318" w:rsidRDefault="00697CFA" w:rsidP="005D7318">
      <w:pPr>
        <w:pStyle w:val="ListParagraph"/>
        <w:numPr>
          <w:ilvl w:val="0"/>
          <w:numId w:val="12"/>
        </w:numPr>
        <w:rPr>
          <w:sz w:val="26"/>
          <w:szCs w:val="26"/>
        </w:rPr>
      </w:pPr>
      <w:r w:rsidRPr="005D7318">
        <w:rPr>
          <w:sz w:val="26"/>
          <w:szCs w:val="26"/>
        </w:rPr>
        <w:t>Người dùng: Quản trị hệ thống, Lãnh đạo Phòng, Lãnh đạo đơn vị - Chánh Văn phòng, Lãnh đạo đơn vị - Phó chánh Văn phòng, Chuyên viên Phòng,...(Tất cả các tác nhân) (Phụ thuộc vào phân quyền trên hệ thống)</w:t>
      </w:r>
    </w:p>
    <w:p w14:paraId="5BE6EA8C" w14:textId="40264A9E" w:rsidR="00697CFA" w:rsidRPr="005D7318" w:rsidRDefault="005D7318" w:rsidP="005D7318">
      <w:pPr>
        <w:pStyle w:val="Bullet3"/>
        <w:numPr>
          <w:ilvl w:val="0"/>
          <w:numId w:val="0"/>
        </w:numPr>
        <w:rPr>
          <w:rFonts w:cs="Times New Roman"/>
          <w:sz w:val="26"/>
          <w:szCs w:val="26"/>
          <w:u w:val="single"/>
        </w:rPr>
      </w:pPr>
      <w:r w:rsidRPr="005D7318">
        <w:rPr>
          <w:rFonts w:cs="Times New Roman"/>
          <w:sz w:val="26"/>
          <w:szCs w:val="26"/>
          <w:u w:val="single"/>
          <w:lang w:val="en-US"/>
        </w:rPr>
        <w:t xml:space="preserve">- </w:t>
      </w:r>
      <w:r w:rsidR="00697CFA" w:rsidRPr="005D7318">
        <w:rPr>
          <w:rFonts w:cs="Times New Roman"/>
          <w:sz w:val="26"/>
          <w:szCs w:val="26"/>
          <w:u w:val="single"/>
        </w:rPr>
        <w:t xml:space="preserve">Diễn giải quy trình: </w:t>
      </w:r>
    </w:p>
    <w:tbl>
      <w:tblPr>
        <w:tblW w:w="9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2942"/>
        <w:gridCol w:w="3117"/>
        <w:gridCol w:w="2419"/>
      </w:tblGrid>
      <w:tr w:rsidR="00697CFA" w:rsidRPr="00A1387C" w14:paraId="19839D51" w14:textId="77777777" w:rsidTr="005D7318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0F305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7F1D1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Các bước thực hiện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4A117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Mô tả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4B1BF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A1387C">
              <w:rPr>
                <w:b/>
                <w:bCs/>
                <w:sz w:val="26"/>
                <w:szCs w:val="26"/>
              </w:rPr>
              <w:t>Đối tượng sử dụng</w:t>
            </w:r>
          </w:p>
        </w:tc>
      </w:tr>
      <w:tr w:rsidR="00697CFA" w:rsidRPr="00A1387C" w14:paraId="4D441D86" w14:textId="77777777" w:rsidTr="005D7318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6F75A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C2A1C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Gửi yêu cầu hủy kiến nghị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85C05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Đối tượng quản lý gửi yêu cầu hủy kiến nghị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F22BB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Đối tượng quản lý</w:t>
            </w:r>
          </w:p>
        </w:tc>
      </w:tr>
      <w:tr w:rsidR="00697CFA" w:rsidRPr="00A1387C" w14:paraId="6BF13173" w14:textId="77777777" w:rsidTr="005D7318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D835B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5268D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Tiếp nhận, xử lý kiến nghị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4F007" w14:textId="34521705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 xml:space="preserve">Nhóm Văn phòng </w:t>
            </w:r>
            <w:r w:rsidR="00373C6D">
              <w:rPr>
                <w:sz w:val="26"/>
                <w:szCs w:val="26"/>
                <w:lang w:val="en-US"/>
              </w:rPr>
              <w:t>Hội, Hội tỉnh</w:t>
            </w:r>
            <w:r w:rsidRPr="00A1387C">
              <w:rPr>
                <w:sz w:val="26"/>
                <w:szCs w:val="26"/>
              </w:rPr>
              <w:t xml:space="preserve"> tiếp nhận và xử lý kiến nghị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8F950" w14:textId="49C20F63" w:rsidR="00697CFA" w:rsidRPr="00373C6D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  <w:lang w:val="en-US"/>
              </w:rPr>
            </w:pPr>
            <w:r w:rsidRPr="00A1387C">
              <w:rPr>
                <w:sz w:val="26"/>
                <w:szCs w:val="26"/>
              </w:rPr>
              <w:t xml:space="preserve">Nhóm Văn phòng </w:t>
            </w:r>
            <w:r w:rsidR="00373C6D">
              <w:rPr>
                <w:sz w:val="26"/>
                <w:szCs w:val="26"/>
                <w:lang w:val="en-US"/>
              </w:rPr>
              <w:t>Hội, hội tỉnh</w:t>
            </w:r>
          </w:p>
        </w:tc>
      </w:tr>
      <w:tr w:rsidR="00697CFA" w:rsidRPr="00A1387C" w14:paraId="6570817B" w14:textId="77777777" w:rsidTr="005D7318">
        <w:trPr>
          <w:trHeight w:val="20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2FC3F" w14:textId="77777777" w:rsidR="00697CFA" w:rsidRPr="00A1387C" w:rsidRDefault="00697CFA" w:rsidP="00787D5E">
            <w:pPr>
              <w:spacing w:before="20" w:after="20" w:line="264" w:lineRule="auto"/>
              <w:ind w:firstLine="0"/>
              <w:jc w:val="center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3ACEA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Xác nhận hủy kiến nghị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D7768" w14:textId="222FAC3D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 xml:space="preserve">Nhóm Văn phòng </w:t>
            </w:r>
            <w:r w:rsidR="00373C6D">
              <w:rPr>
                <w:sz w:val="26"/>
                <w:szCs w:val="26"/>
              </w:rPr>
              <w:t>Hội, Hội t</w:t>
            </w:r>
            <w:r w:rsidR="00373C6D">
              <w:rPr>
                <w:sz w:val="26"/>
                <w:szCs w:val="26"/>
                <w:lang w:val="en-US"/>
              </w:rPr>
              <w:t>ỉnh</w:t>
            </w:r>
            <w:r w:rsidRPr="00A1387C">
              <w:rPr>
                <w:sz w:val="26"/>
                <w:szCs w:val="26"/>
              </w:rPr>
              <w:t xml:space="preserve"> xác nhận hủy kiến nghị:</w:t>
            </w:r>
          </w:p>
          <w:p w14:paraId="38BAA7EC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- Đồng ý: kiến nghị không được tới đơn vị trả lời.</w:t>
            </w:r>
          </w:p>
          <w:p w14:paraId="6BC8EC16" w14:textId="77777777" w:rsidR="00697CFA" w:rsidRPr="00A1387C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</w:rPr>
            </w:pPr>
            <w:r w:rsidRPr="00A1387C">
              <w:rPr>
                <w:sz w:val="26"/>
                <w:szCs w:val="26"/>
              </w:rPr>
              <w:t>- Hủy: kiến nghị được gửi đến đơn vị trả lời.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602A7" w14:textId="4CA90B6A" w:rsidR="00697CFA" w:rsidRPr="00373C6D" w:rsidRDefault="00697CFA" w:rsidP="00787D5E">
            <w:pPr>
              <w:spacing w:before="20" w:after="20" w:line="264" w:lineRule="auto"/>
              <w:ind w:firstLine="0"/>
              <w:rPr>
                <w:sz w:val="26"/>
                <w:szCs w:val="26"/>
                <w:lang w:val="en-US"/>
              </w:rPr>
            </w:pPr>
            <w:r w:rsidRPr="00A1387C">
              <w:rPr>
                <w:sz w:val="26"/>
                <w:szCs w:val="26"/>
              </w:rPr>
              <w:t xml:space="preserve">Nhóm Văn phòng </w:t>
            </w:r>
            <w:r w:rsidR="00373C6D">
              <w:rPr>
                <w:sz w:val="26"/>
                <w:szCs w:val="26"/>
                <w:lang w:val="en-US"/>
              </w:rPr>
              <w:t>Hội, Hội tỉnh</w:t>
            </w:r>
          </w:p>
        </w:tc>
      </w:tr>
    </w:tbl>
    <w:p w14:paraId="28242A18" w14:textId="77777777" w:rsidR="00E95CA8" w:rsidRPr="00A1387C" w:rsidRDefault="00E95CA8">
      <w:pPr>
        <w:rPr>
          <w:sz w:val="26"/>
          <w:szCs w:val="26"/>
        </w:rPr>
      </w:pPr>
    </w:p>
    <w:sectPr w:rsidR="00E95CA8" w:rsidRPr="00A13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18641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126638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11CB47EB"/>
    <w:multiLevelType w:val="multilevel"/>
    <w:tmpl w:val="9C088D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873DB3"/>
    <w:multiLevelType w:val="multilevel"/>
    <w:tmpl w:val="147630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</w:rPr>
    </w:lvl>
    <w:lvl w:ilvl="3">
      <w:start w:val="1"/>
      <w:numFmt w:val="upperRoman"/>
      <w:pStyle w:val="Heading4"/>
      <w:lvlText w:val="%4."/>
      <w:lvlJc w:val="left"/>
      <w:pPr>
        <w:ind w:left="864" w:hanging="864"/>
      </w:pPr>
      <w:rPr>
        <w:rFonts w:ascii="Times New Roman" w:eastAsiaTheme="majorEastAsia" w:hAnsi="Times New Roman" w:cstheme="majorBidi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b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BD4CFF"/>
    <w:multiLevelType w:val="hybridMultilevel"/>
    <w:tmpl w:val="CDB2C4DC"/>
    <w:lvl w:ilvl="0" w:tplc="CF581400">
      <w:start w:val="1"/>
      <w:numFmt w:val="bullet"/>
      <w:pStyle w:val="Normal-BulletLevel1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8FA2E390">
      <w:start w:val="4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7F77310"/>
    <w:multiLevelType w:val="hybridMultilevel"/>
    <w:tmpl w:val="77684B58"/>
    <w:lvl w:ilvl="0" w:tplc="D152C0EC">
      <w:start w:val="1"/>
      <w:numFmt w:val="bullet"/>
      <w:pStyle w:val="Bullet3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306FAB"/>
    <w:multiLevelType w:val="hybridMultilevel"/>
    <w:tmpl w:val="6CEAB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F1255"/>
    <w:multiLevelType w:val="multilevel"/>
    <w:tmpl w:val="B5F87C54"/>
    <w:lvl w:ilvl="0">
      <w:start w:val="1"/>
      <w:numFmt w:val="upperRoman"/>
      <w:lvlText w:val="PHẦN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</w:rPr>
    </w:lvl>
    <w:lvl w:ilvl="2">
      <w:start w:val="1"/>
      <w:numFmt w:val="decimal"/>
      <w:lvlText w:val="6.%3"/>
      <w:lvlJc w:val="right"/>
      <w:pPr>
        <w:ind w:left="180" w:hanging="180"/>
      </w:pPr>
      <w:rPr>
        <w:rFonts w:ascii="Times New Roman" w:eastAsia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EE064FF"/>
    <w:multiLevelType w:val="hybridMultilevel"/>
    <w:tmpl w:val="8E3C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73A63"/>
    <w:multiLevelType w:val="hybridMultilevel"/>
    <w:tmpl w:val="B80A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A63CB"/>
    <w:multiLevelType w:val="hybridMultilevel"/>
    <w:tmpl w:val="15F47F1A"/>
    <w:lvl w:ilvl="0" w:tplc="1F707C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B2135"/>
    <w:multiLevelType w:val="hybridMultilevel"/>
    <w:tmpl w:val="53A42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43917">
    <w:abstractNumId w:val="5"/>
  </w:num>
  <w:num w:numId="2" w16cid:durableId="1561134113">
    <w:abstractNumId w:val="3"/>
  </w:num>
  <w:num w:numId="3" w16cid:durableId="678002165">
    <w:abstractNumId w:val="4"/>
  </w:num>
  <w:num w:numId="4" w16cid:durableId="1308558240">
    <w:abstractNumId w:val="6"/>
  </w:num>
  <w:num w:numId="5" w16cid:durableId="1507525022">
    <w:abstractNumId w:val="11"/>
  </w:num>
  <w:num w:numId="6" w16cid:durableId="268514944">
    <w:abstractNumId w:val="8"/>
  </w:num>
  <w:num w:numId="7" w16cid:durableId="112360893">
    <w:abstractNumId w:val="7"/>
  </w:num>
  <w:num w:numId="8" w16cid:durableId="1745108881">
    <w:abstractNumId w:val="0"/>
  </w:num>
  <w:num w:numId="9" w16cid:durableId="2017538679">
    <w:abstractNumId w:val="1"/>
  </w:num>
  <w:num w:numId="10" w16cid:durableId="2041393075">
    <w:abstractNumId w:val="10"/>
  </w:num>
  <w:num w:numId="11" w16cid:durableId="1225681071">
    <w:abstractNumId w:val="2"/>
  </w:num>
  <w:num w:numId="12" w16cid:durableId="19084186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FA"/>
    <w:rsid w:val="001F36E6"/>
    <w:rsid w:val="00373C6D"/>
    <w:rsid w:val="00546E2B"/>
    <w:rsid w:val="005D7318"/>
    <w:rsid w:val="00697CFA"/>
    <w:rsid w:val="0075573F"/>
    <w:rsid w:val="00836F83"/>
    <w:rsid w:val="00A1387C"/>
    <w:rsid w:val="00E72E30"/>
    <w:rsid w:val="00E9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E42E"/>
  <w15:chartTrackingRefBased/>
  <w15:docId w15:val="{011CB720-BC72-4846-8CB7-1E5B5A7C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CFA"/>
    <w:pPr>
      <w:spacing w:before="60" w:after="60" w:line="276" w:lineRule="auto"/>
      <w:ind w:firstLine="567"/>
      <w:jc w:val="both"/>
    </w:pPr>
    <w:rPr>
      <w:rFonts w:ascii="Times New Roman" w:eastAsia="Times New Roman" w:hAnsi="Times New Roman" w:cs="Times New Roman"/>
      <w:iCs/>
      <w:color w:val="000000" w:themeColor="text1"/>
      <w:sz w:val="28"/>
      <w:szCs w:val="28"/>
    </w:rPr>
  </w:style>
  <w:style w:type="paragraph" w:styleId="Heading1">
    <w:name w:val="heading 1"/>
    <w:aliases w:val="Heading 1(Report Only),Chapter,Heading 1(Report Only)1,Chapter1,l1,level 1 heading,H1,DO NOT USE_h1,Level 1 Topic Heading,Section,Section Heading,h1,Head 1 (Chapter heading),1st level,I1,Chapter title,l1+toc 1,Level 1,Level 11,List level 1,1.0"/>
    <w:basedOn w:val="Normal"/>
    <w:next w:val="Normal"/>
    <w:link w:val="Heading1Char"/>
    <w:uiPriority w:val="9"/>
    <w:qFormat/>
    <w:rsid w:val="00697CFA"/>
    <w:pPr>
      <w:keepNext/>
      <w:keepLines/>
      <w:numPr>
        <w:numId w:val="2"/>
      </w:numPr>
      <w:spacing w:before="120" w:line="252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tieude 2,h2,h21,l2,H2,Chapter Number/Appendix Letter,chn,Level 2 Topic Headi...,Heading 2 Hidden,HD2,heading 2,Sub-section,Reset numbering,Heading,5,h2 + Times New Roman,Not Italic,Left:  0&quot;,First line: ......,Level 2 Topic Heading,h21 Char Ch"/>
    <w:basedOn w:val="Normal"/>
    <w:next w:val="Normal"/>
    <w:link w:val="Heading2Char"/>
    <w:uiPriority w:val="9"/>
    <w:unhideWhenUsed/>
    <w:qFormat/>
    <w:rsid w:val="00697CFA"/>
    <w:pPr>
      <w:keepNext/>
      <w:keepLines/>
      <w:numPr>
        <w:ilvl w:val="1"/>
        <w:numId w:val="2"/>
      </w:numPr>
      <w:tabs>
        <w:tab w:val="num" w:pos="426"/>
      </w:tabs>
      <w:spacing w:before="120" w:after="120" w:line="252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aliases w:val="tieude 3,h3,h31,h31 Char,H3,Heading 3 Char Char Char,d,I.1.,heading 3,underlined Heading,proj3,proj31,proj32,proj33,proj34,proj35,proj36,proj37,proj38,proj39,proj310,proj311,proj312,proj321,proj331,proj341,proj351,proj361,3,proj371,proj381,l3"/>
    <w:basedOn w:val="Normal"/>
    <w:next w:val="Normal"/>
    <w:link w:val="Heading3Char"/>
    <w:uiPriority w:val="9"/>
    <w:unhideWhenUsed/>
    <w:qFormat/>
    <w:rsid w:val="00697CFA"/>
    <w:pPr>
      <w:keepNext/>
      <w:keepLines/>
      <w:numPr>
        <w:ilvl w:val="2"/>
        <w:numId w:val="2"/>
      </w:numPr>
      <w:spacing w:before="120" w:after="120" w:line="252" w:lineRule="auto"/>
      <w:outlineLvl w:val="2"/>
    </w:pPr>
    <w:rPr>
      <w:rFonts w:eastAsiaTheme="majorEastAsia" w:cstheme="majorBidi"/>
      <w:b/>
    </w:rPr>
  </w:style>
  <w:style w:type="paragraph" w:styleId="Heading4">
    <w:name w:val="heading 4"/>
    <w:aliases w:val="h4,h41,h41 Char Char Char Char,h41 Char,Heading4,Heading41,Heading42,Heading411,Heading43,Heading412,Heading No. L4,4,H4-Heading 4,l4,heading4,44,Heading44,Heading413,Heading421,Heading4111,Heading431,Heading4121,41,l41,h4 Char,Char Char Char"/>
    <w:basedOn w:val="Normal"/>
    <w:next w:val="Normal"/>
    <w:link w:val="Heading4Char"/>
    <w:uiPriority w:val="9"/>
    <w:unhideWhenUsed/>
    <w:qFormat/>
    <w:rsid w:val="00697CFA"/>
    <w:pPr>
      <w:keepNext/>
      <w:keepLines/>
      <w:numPr>
        <w:ilvl w:val="3"/>
        <w:numId w:val="2"/>
      </w:numPr>
      <w:spacing w:before="120" w:after="120" w:line="252" w:lineRule="auto"/>
      <w:outlineLvl w:val="3"/>
    </w:pPr>
    <w:rPr>
      <w:rFonts w:eastAsiaTheme="majorEastAsia" w:cstheme="majorBidi"/>
      <w:b/>
      <w:i/>
      <w:iCs w:val="0"/>
      <w:szCs w:val="22"/>
    </w:rPr>
  </w:style>
  <w:style w:type="paragraph" w:styleId="Heading5">
    <w:name w:val="heading 5"/>
    <w:aliases w:val="Heading 5(unused),Heading 5(unused)1,h5,mh2,Module heading 2,Numbered Sub-list,heading 5,H5,New,Heading51,Heading52,Heading511,Heading53,Heading512,H5-Heading 5,l5,heading5,Heading54,Heading513,Heading521,Heading5111,Heading531,Heading5121,Cha"/>
    <w:basedOn w:val="Normal"/>
    <w:next w:val="Normal"/>
    <w:link w:val="Heading5Char"/>
    <w:uiPriority w:val="9"/>
    <w:unhideWhenUsed/>
    <w:qFormat/>
    <w:rsid w:val="00697CFA"/>
    <w:pPr>
      <w:keepNext/>
      <w:keepLines/>
      <w:numPr>
        <w:ilvl w:val="4"/>
        <w:numId w:val="2"/>
      </w:numPr>
      <w:spacing w:before="120" w:after="120"/>
      <w:outlineLvl w:val="4"/>
    </w:pPr>
    <w:rPr>
      <w:rFonts w:eastAsiaTheme="majorEastAsia" w:cstheme="majorBidi"/>
      <w:b/>
      <w:szCs w:val="22"/>
    </w:rPr>
  </w:style>
  <w:style w:type="paragraph" w:styleId="Heading6">
    <w:name w:val="heading 6"/>
    <w:aliases w:val="Heading 6(unused),Heading 6 Char Char,Heading 6 Char Char Char,cnp,Caption number (page-wide),Head...,Heading 6 Char Char Char + 13...,L6,H6,Heading6,Heading61,Heading62,Heading611,Heading63,Heading612,6,h6,Requirement,Heading64,Heading613,61"/>
    <w:basedOn w:val="Normal"/>
    <w:next w:val="Normal"/>
    <w:link w:val="Heading6Char"/>
    <w:qFormat/>
    <w:rsid w:val="00697CFA"/>
    <w:pPr>
      <w:numPr>
        <w:ilvl w:val="5"/>
        <w:numId w:val="2"/>
      </w:numPr>
      <w:tabs>
        <w:tab w:val="left" w:pos="900"/>
      </w:tabs>
      <w:spacing w:before="160" w:after="120" w:line="288" w:lineRule="auto"/>
      <w:outlineLvl w:val="5"/>
    </w:pPr>
    <w:rPr>
      <w:bCs/>
      <w:i/>
      <w:szCs w:val="22"/>
    </w:rPr>
  </w:style>
  <w:style w:type="paragraph" w:styleId="Heading7">
    <w:name w:val="heading 7"/>
    <w:aliases w:val="Heading 7(unused),L7,cnc,Caption number (column-wide),Legal Level 1.1.,7,ExhibitTitle,Objective,heading7,req3,71,ExhibitTitle1,st1,Objective1,heading71,req31,72,ExhibitTitle2,st2,Objective2,heading72,req32,711,ExhibitTitle11,st11,ITT t7,PIM 7"/>
    <w:basedOn w:val="Normal"/>
    <w:next w:val="Normal"/>
    <w:link w:val="Heading7Char"/>
    <w:qFormat/>
    <w:rsid w:val="00697CFA"/>
    <w:pPr>
      <w:numPr>
        <w:ilvl w:val="6"/>
        <w:numId w:val="2"/>
      </w:numPr>
      <w:tabs>
        <w:tab w:val="left" w:pos="1080"/>
      </w:tabs>
      <w:spacing w:before="160" w:after="120" w:line="288" w:lineRule="auto"/>
      <w:outlineLvl w:val="6"/>
    </w:pPr>
    <w:rPr>
      <w:szCs w:val="20"/>
    </w:rPr>
  </w:style>
  <w:style w:type="paragraph" w:styleId="Heading8">
    <w:name w:val="heading 8"/>
    <w:aliases w:val="Heading 8(unused),ctp,Caption text (page-wide),Legal Level 1.1.1.,8,注意框体,Level 1.1.1,不用8,正文八级标题,标题6,heading 8,resume,H8,L1 Heading 8,Annex,figure title,Center Bold,h8,text,action,action1,action2,action11,action3,action4,action5,action6,action7"/>
    <w:basedOn w:val="Normal"/>
    <w:next w:val="Normal"/>
    <w:link w:val="Heading8Char"/>
    <w:qFormat/>
    <w:rsid w:val="00697CFA"/>
    <w:pPr>
      <w:numPr>
        <w:ilvl w:val="7"/>
        <w:numId w:val="2"/>
      </w:numPr>
      <w:tabs>
        <w:tab w:val="left" w:pos="1260"/>
      </w:tabs>
      <w:spacing w:before="160" w:after="120" w:line="288" w:lineRule="auto"/>
      <w:outlineLvl w:val="7"/>
    </w:pPr>
    <w:rPr>
      <w:b/>
      <w:iCs w:val="0"/>
      <w:szCs w:val="20"/>
    </w:rPr>
  </w:style>
  <w:style w:type="paragraph" w:styleId="Heading9">
    <w:name w:val="heading 9"/>
    <w:aliases w:val="Heading 9(unused),Legal Level 1.1.1.1.,Appendix Level 3,9,PIM 9,三级标题,Level (a),不用9,正文九级标题,tt,table title,标题 45,Figure Heading,FH,huh,H9,h9,App Heading,progress,progress1,progress2,progress11,progress3,progress4,progress5,progress6,progress7,rb"/>
    <w:basedOn w:val="Normal"/>
    <w:next w:val="Normal"/>
    <w:link w:val="Heading9Char"/>
    <w:uiPriority w:val="9"/>
    <w:qFormat/>
    <w:rsid w:val="00697CFA"/>
    <w:pPr>
      <w:numPr>
        <w:ilvl w:val="8"/>
        <w:numId w:val="2"/>
      </w:numPr>
      <w:tabs>
        <w:tab w:val="left" w:pos="1440"/>
      </w:tabs>
      <w:spacing w:before="160" w:after="120" w:line="288" w:lineRule="auto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(Report Only) Char,Chapter Char,Heading 1(Report Only)1 Char,Chapter1 Char,l1 Char,level 1 heading Char,H1 Char,DO NOT USE_h1 Char,Level 1 Topic Heading Char,Section Char,Section Heading Char,h1 Char,Head 1 (Chapter heading) Char"/>
    <w:basedOn w:val="DefaultParagraphFont"/>
    <w:link w:val="Heading1"/>
    <w:uiPriority w:val="9"/>
    <w:rsid w:val="00697CFA"/>
    <w:rPr>
      <w:rFonts w:ascii="Times New Roman" w:eastAsiaTheme="majorEastAsia" w:hAnsi="Times New Roman" w:cstheme="majorBidi"/>
      <w:b/>
      <w:iCs/>
      <w:color w:val="000000" w:themeColor="text1"/>
      <w:sz w:val="28"/>
      <w:szCs w:val="32"/>
    </w:rPr>
  </w:style>
  <w:style w:type="character" w:customStyle="1" w:styleId="Heading2Char">
    <w:name w:val="Heading 2 Char"/>
    <w:aliases w:val="tieude 2 Char,h2 Char,h21 Char,l2 Char,H2 Char,Chapter Number/Appendix Letter Char,chn Char,Level 2 Topic Headi... Char,Heading 2 Hidden Char,HD2 Char,heading 2 Char,Sub-section Char,Reset numbering Char,Heading Char,5 Char,Left:  0&quot; Char"/>
    <w:basedOn w:val="DefaultParagraphFont"/>
    <w:link w:val="Heading2"/>
    <w:uiPriority w:val="9"/>
    <w:rsid w:val="00697CFA"/>
    <w:rPr>
      <w:rFonts w:ascii="Times New Roman" w:eastAsiaTheme="majorEastAsia" w:hAnsi="Times New Roman" w:cstheme="majorBidi"/>
      <w:b/>
      <w:iCs/>
      <w:color w:val="000000" w:themeColor="text1"/>
      <w:sz w:val="28"/>
      <w:szCs w:val="26"/>
    </w:rPr>
  </w:style>
  <w:style w:type="character" w:customStyle="1" w:styleId="Heading3Char">
    <w:name w:val="Heading 3 Char"/>
    <w:aliases w:val="tieude 3 Char,h3 Char,h31 Char1,h31 Char Char,H3 Char,Heading 3 Char Char Char Char,d Char,I.1. Char,heading 3 Char,underlined Heading Char,proj3 Char,proj31 Char,proj32 Char,proj33 Char,proj34 Char,proj35 Char,proj36 Char,proj37 Char"/>
    <w:basedOn w:val="DefaultParagraphFont"/>
    <w:link w:val="Heading3"/>
    <w:uiPriority w:val="9"/>
    <w:rsid w:val="00697CFA"/>
    <w:rPr>
      <w:rFonts w:ascii="Times New Roman" w:eastAsiaTheme="majorEastAsia" w:hAnsi="Times New Roman" w:cstheme="majorBidi"/>
      <w:b/>
      <w:iCs/>
      <w:color w:val="000000" w:themeColor="text1"/>
      <w:sz w:val="28"/>
      <w:szCs w:val="28"/>
    </w:rPr>
  </w:style>
  <w:style w:type="character" w:customStyle="1" w:styleId="Heading4Char">
    <w:name w:val="Heading 4 Char"/>
    <w:aliases w:val="h4 Char1,h41 Char1,h41 Char Char Char Char Char,h41 Char Char,Heading4 Char,Heading41 Char,Heading42 Char,Heading411 Char,Heading43 Char,Heading412 Char,Heading No. L4 Char,4 Char,H4-Heading 4 Char,l4 Char,heading4 Char,44 Char,41 Char"/>
    <w:basedOn w:val="DefaultParagraphFont"/>
    <w:link w:val="Heading4"/>
    <w:uiPriority w:val="9"/>
    <w:rsid w:val="00697CFA"/>
    <w:rPr>
      <w:rFonts w:ascii="Times New Roman" w:eastAsiaTheme="majorEastAsia" w:hAnsi="Times New Roman" w:cstheme="majorBidi"/>
      <w:b/>
      <w:i/>
      <w:color w:val="000000" w:themeColor="text1"/>
      <w:sz w:val="28"/>
    </w:rPr>
  </w:style>
  <w:style w:type="character" w:customStyle="1" w:styleId="Heading5Char">
    <w:name w:val="Heading 5 Char"/>
    <w:aliases w:val="Heading 5(unused) Char,Heading 5(unused)1 Char,h5 Char,mh2 Char,Module heading 2 Char,Numbered Sub-list Char,heading 5 Char,H5 Char,New Char,Heading51 Char,Heading52 Char,Heading511 Char,Heading53 Char,Heading512 Char,H5-Heading 5 Char"/>
    <w:basedOn w:val="DefaultParagraphFont"/>
    <w:link w:val="Heading5"/>
    <w:uiPriority w:val="9"/>
    <w:rsid w:val="00697CFA"/>
    <w:rPr>
      <w:rFonts w:ascii="Times New Roman" w:eastAsiaTheme="majorEastAsia" w:hAnsi="Times New Roman" w:cstheme="majorBidi"/>
      <w:b/>
      <w:iCs/>
      <w:color w:val="000000" w:themeColor="text1"/>
      <w:sz w:val="28"/>
    </w:rPr>
  </w:style>
  <w:style w:type="character" w:customStyle="1" w:styleId="Heading6Char">
    <w:name w:val="Heading 6 Char"/>
    <w:aliases w:val="Heading 6(unused) Char,Heading 6 Char Char Char1,Heading 6 Char Char Char Char,cnp Char,Caption number (page-wide) Char,Head... Char,Heading 6 Char Char Char + 13... Char,L6 Char,H6 Char,Heading6 Char,Heading61 Char,Heading62 Char,6 Char"/>
    <w:basedOn w:val="DefaultParagraphFont"/>
    <w:link w:val="Heading6"/>
    <w:rsid w:val="00697CFA"/>
    <w:rPr>
      <w:rFonts w:ascii="Times New Roman" w:eastAsia="Times New Roman" w:hAnsi="Times New Roman" w:cs="Times New Roman"/>
      <w:bCs/>
      <w:i/>
      <w:iCs/>
      <w:color w:val="000000" w:themeColor="text1"/>
      <w:sz w:val="28"/>
    </w:rPr>
  </w:style>
  <w:style w:type="character" w:customStyle="1" w:styleId="Heading7Char">
    <w:name w:val="Heading 7 Char"/>
    <w:aliases w:val="Heading 7(unused) Char,L7 Char,cnc Char,Caption number (column-wide) Char,Legal Level 1.1. Char,7 Char,ExhibitTitle Char,Objective Char,heading7 Char,req3 Char,71 Char,ExhibitTitle1 Char,st1 Char,Objective1 Char,heading71 Char,req31 Char"/>
    <w:basedOn w:val="DefaultParagraphFont"/>
    <w:link w:val="Heading7"/>
    <w:rsid w:val="00697CFA"/>
    <w:rPr>
      <w:rFonts w:ascii="Times New Roman" w:eastAsia="Times New Roman" w:hAnsi="Times New Roman" w:cs="Times New Roman"/>
      <w:iCs/>
      <w:color w:val="000000" w:themeColor="text1"/>
      <w:sz w:val="28"/>
      <w:szCs w:val="20"/>
    </w:rPr>
  </w:style>
  <w:style w:type="character" w:customStyle="1" w:styleId="Heading8Char">
    <w:name w:val="Heading 8 Char"/>
    <w:aliases w:val="Heading 8(unused) Char,ctp Char,Caption text (page-wide) Char,Legal Level 1.1.1. Char,8 Char,注意框体 Char,Level 1.1.1 Char,不用8 Char,正文八级标题 Char,标题6 Char,heading 8 Char,resume Char,H8 Char,L1 Heading 8 Char,Annex Char,figure title Char"/>
    <w:basedOn w:val="DefaultParagraphFont"/>
    <w:link w:val="Heading8"/>
    <w:rsid w:val="00697CFA"/>
    <w:rPr>
      <w:rFonts w:ascii="Times New Roman" w:eastAsia="Times New Roman" w:hAnsi="Times New Roman" w:cs="Times New Roman"/>
      <w:b/>
      <w:color w:val="000000" w:themeColor="text1"/>
      <w:sz w:val="28"/>
      <w:szCs w:val="20"/>
    </w:rPr>
  </w:style>
  <w:style w:type="character" w:customStyle="1" w:styleId="Heading9Char">
    <w:name w:val="Heading 9 Char"/>
    <w:aliases w:val="Heading 9(unused) Char,Legal Level 1.1.1.1. Char,Appendix Level 3 Char,9 Char,PIM 9 Char,三级标题 Char,Level (a) Char,不用9 Char,正文九级标题 Char,tt Char,table title Char,标题 45 Char,Figure Heading Char,FH Char,huh Char,H9 Char,h9 Char,progress Char"/>
    <w:basedOn w:val="DefaultParagraphFont"/>
    <w:link w:val="Heading9"/>
    <w:uiPriority w:val="9"/>
    <w:rsid w:val="00697CFA"/>
    <w:rPr>
      <w:rFonts w:ascii="Times New Roman" w:eastAsia="Times New Roman" w:hAnsi="Times New Roman" w:cs="Arial"/>
      <w:b/>
      <w:iCs/>
      <w:color w:val="000000" w:themeColor="text1"/>
      <w:sz w:val="28"/>
    </w:rPr>
  </w:style>
  <w:style w:type="paragraph" w:customStyle="1" w:styleId="Bullet3">
    <w:name w:val="Bullet3"/>
    <w:basedOn w:val="ListParagraph"/>
    <w:qFormat/>
    <w:rsid w:val="00697CFA"/>
    <w:pPr>
      <w:keepNext/>
      <w:keepLines/>
      <w:numPr>
        <w:numId w:val="1"/>
      </w:numPr>
      <w:tabs>
        <w:tab w:val="num" w:pos="360"/>
        <w:tab w:val="left" w:pos="993"/>
        <w:tab w:val="left" w:pos="1418"/>
      </w:tabs>
      <w:suppressAutoHyphens/>
      <w:ind w:left="0" w:firstLine="567"/>
      <w:contextualSpacing w:val="0"/>
    </w:pPr>
    <w:rPr>
      <w:rFonts w:eastAsia="MS Mincho" w:cs="Arial"/>
      <w:bCs/>
      <w:kern w:val="1"/>
      <w:szCs w:val="20"/>
      <w:lang w:eastAsia="zh-CN" w:bidi="vi-VN"/>
    </w:rPr>
  </w:style>
  <w:style w:type="paragraph" w:styleId="ListParagraph">
    <w:name w:val="List Paragraph"/>
    <w:aliases w:val="bullet,1.,Table Sequence,List Paragraph1,VNA - List Paragraph,lp1,List Paragraph2,Bullet_1,Medium Grid 1 - Accent 21,Colorful List - Accent 12,Colorful List - Accent 11,List Paragraph 1,List Paragraph3,My checklist,heading6,CONTENT"/>
    <w:basedOn w:val="Normal"/>
    <w:link w:val="ListParagraphChar"/>
    <w:uiPriority w:val="34"/>
    <w:qFormat/>
    <w:rsid w:val="00697CFA"/>
    <w:pPr>
      <w:ind w:left="720"/>
      <w:contextualSpacing/>
    </w:pPr>
  </w:style>
  <w:style w:type="paragraph" w:customStyle="1" w:styleId="Normal-BulletLevel1">
    <w:name w:val="Normal - Bullet Level 1"/>
    <w:basedOn w:val="Normal"/>
    <w:rsid w:val="00A1387C"/>
    <w:pPr>
      <w:numPr>
        <w:numId w:val="3"/>
      </w:numPr>
      <w:tabs>
        <w:tab w:val="left" w:pos="0"/>
        <w:tab w:val="left" w:pos="1080"/>
      </w:tabs>
      <w:spacing w:before="120" w:after="120" w:line="360" w:lineRule="auto"/>
    </w:pPr>
    <w:rPr>
      <w:rFonts w:eastAsia="Calibri"/>
      <w:iCs w:val="0"/>
      <w:color w:val="auto"/>
      <w:lang w:val="nl-NL"/>
    </w:rPr>
  </w:style>
  <w:style w:type="character" w:customStyle="1" w:styleId="ListParagraphChar">
    <w:name w:val="List Paragraph Char"/>
    <w:aliases w:val="bullet Char,1. Char,Table Sequence Char,List Paragraph1 Char,VNA - List Paragraph Char,lp1 Char,List Paragraph2 Char,Bullet_1 Char,Medium Grid 1 - Accent 21 Char,Colorful List - Accent 12 Char,Colorful List - Accent 11 Char"/>
    <w:basedOn w:val="DefaultParagraphFont"/>
    <w:link w:val="ListParagraph"/>
    <w:uiPriority w:val="34"/>
    <w:qFormat/>
    <w:locked/>
    <w:rsid w:val="00A1387C"/>
    <w:rPr>
      <w:rFonts w:ascii="Times New Roman" w:eastAsia="Times New Roman" w:hAnsi="Times New Roman" w:cs="Times New Roman"/>
      <w:iCs/>
      <w:color w:val="000000" w:themeColor="text1"/>
      <w:sz w:val="28"/>
      <w:szCs w:val="28"/>
    </w:rPr>
  </w:style>
  <w:style w:type="paragraph" w:styleId="ListNumber3">
    <w:name w:val="List Number 3"/>
    <w:basedOn w:val="Normal"/>
    <w:uiPriority w:val="99"/>
    <w:unhideWhenUsed/>
    <w:rsid w:val="00A1387C"/>
    <w:pPr>
      <w:numPr>
        <w:numId w:val="9"/>
      </w:numPr>
      <w:tabs>
        <w:tab w:val="clear" w:pos="926"/>
        <w:tab w:val="num" w:pos="1209"/>
      </w:tabs>
      <w:spacing w:before="0" w:after="0" w:line="240" w:lineRule="auto"/>
      <w:ind w:left="1209"/>
      <w:contextualSpacing/>
      <w:jc w:val="left"/>
    </w:pPr>
    <w:rPr>
      <w:iCs w:val="0"/>
      <w:color w:val="auto"/>
      <w:sz w:val="24"/>
      <w:szCs w:val="24"/>
      <w:lang w:val="en-US"/>
    </w:rPr>
  </w:style>
  <w:style w:type="paragraph" w:styleId="ListNumber4">
    <w:name w:val="List Number 4"/>
    <w:basedOn w:val="Normal"/>
    <w:uiPriority w:val="99"/>
    <w:unhideWhenUsed/>
    <w:rsid w:val="00A1387C"/>
    <w:pPr>
      <w:numPr>
        <w:numId w:val="8"/>
      </w:numPr>
      <w:tabs>
        <w:tab w:val="clear" w:pos="1209"/>
      </w:tabs>
      <w:spacing w:before="0" w:after="0" w:line="240" w:lineRule="auto"/>
      <w:ind w:left="720"/>
      <w:contextualSpacing/>
      <w:jc w:val="left"/>
    </w:pPr>
    <w:rPr>
      <w:iCs w:val="0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Mai Văn Dũng</cp:lastModifiedBy>
  <cp:revision>2</cp:revision>
  <dcterms:created xsi:type="dcterms:W3CDTF">2023-10-11T16:46:00Z</dcterms:created>
  <dcterms:modified xsi:type="dcterms:W3CDTF">2023-10-11T16:46:00Z</dcterms:modified>
</cp:coreProperties>
</file>